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7BC" w:rsidRDefault="004C77BC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77B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68019" cy="8206026"/>
            <wp:effectExtent l="0" t="0" r="0" b="5080"/>
            <wp:docPr id="1" name="Рисунок 1" descr="C:\Users\Наталья\Desktop\Положение о стимулирующих\Положение о видах, условиях, размере стимулирующих выпл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оложение о стимулирующих\Положение о видах, условиях, размере стимулирующих выпла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40" cy="82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BC" w:rsidRDefault="004C77BC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77BC" w:rsidRDefault="004C77BC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77BC" w:rsidRDefault="004C77BC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77BC" w:rsidRDefault="004C77BC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77BC" w:rsidRDefault="004C77BC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01CA" w:rsidRPr="00812D7E" w:rsidRDefault="00ED404D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3C01CA" w:rsidRPr="00812D7E">
        <w:rPr>
          <w:rFonts w:ascii="Times New Roman" w:hAnsi="Times New Roman" w:cs="Times New Roman"/>
          <w:sz w:val="28"/>
          <w:szCs w:val="28"/>
        </w:rPr>
        <w:t>. При выплатах по итогам работы учитываются: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участие в организации мероприятий;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участие в инновационной деятельности;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инициатива, творчество и применение в работе современных форм и методов организации труда;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выполнение порученной работы, связанной с обеспечением рабочего процесса или уставной деятельности Учреждений;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достижение высоких результатов в работе за определенный период;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результативность обучающихся, воспитанников в конкурсах, мероприятиях.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При установлении выплат по итогам работы могут учитываться как одно, так и несколько оснований, указанных в настоящем пункте.</w:t>
      </w:r>
    </w:p>
    <w:p w:rsidR="003C01CA" w:rsidRPr="00812D7E" w:rsidRDefault="00ED404D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C01CA" w:rsidRPr="00812D7E">
        <w:rPr>
          <w:rFonts w:ascii="Times New Roman" w:hAnsi="Times New Roman" w:cs="Times New Roman"/>
          <w:sz w:val="28"/>
          <w:szCs w:val="28"/>
        </w:rPr>
        <w:t>. Распределение средств на осуществление выплат стимулирующего характера работникам Учреждени</w:t>
      </w:r>
      <w:r w:rsidR="00087635">
        <w:rPr>
          <w:rFonts w:ascii="Times New Roman" w:hAnsi="Times New Roman" w:cs="Times New Roman"/>
          <w:sz w:val="28"/>
          <w:szCs w:val="28"/>
        </w:rPr>
        <w:t>я</w:t>
      </w:r>
      <w:r w:rsidR="003C01CA" w:rsidRPr="00812D7E">
        <w:rPr>
          <w:rFonts w:ascii="Times New Roman" w:hAnsi="Times New Roman" w:cs="Times New Roman"/>
          <w:sz w:val="28"/>
          <w:szCs w:val="28"/>
        </w:rPr>
        <w:t xml:space="preserve"> осуществляется руководителем Учреждения с учетом мнения комиссии по распределению стимулирующей части фонда оплаты труда работников учреждения (далее - Комиссия).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Порядок работы Комиссии, а также ее состав утверждаются локальным нормативным актом Учреждения. В состав Комиссии должны входить председатель первичной профсоюзной организации (при его наличии) и представитель трудового коллектива Учреждения.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Комиссия может рекомендовать установление выплат стимулирующего характера и их размер открытым голосованием при условии присутствия на ее заседании не менее половины членов Комиссии. Решение Комиссии оформляется протоколом.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С учетом мнения Комиссии руководитель Учреждения принимает решение об установлении выплат стимулирующего характера работникам Учреждения.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Руководитель Учреждения при принятии решения об установлении выплат стимулирующего характера работникам Учреждения вправе учитывать аналитическую информацию органов самоуправления Учреждений, представительного органа работников (при наличии такого представительного органа).</w:t>
      </w:r>
    </w:p>
    <w:p w:rsidR="003C01CA" w:rsidRPr="00812D7E" w:rsidRDefault="00ED404D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C01CA" w:rsidRPr="00812D7E">
        <w:rPr>
          <w:rFonts w:ascii="Times New Roman" w:hAnsi="Times New Roman" w:cs="Times New Roman"/>
          <w:sz w:val="28"/>
          <w:szCs w:val="28"/>
        </w:rPr>
        <w:t>. При установлении размера выплат стимулирующего характера конкретному работнику (за исключением персональных выплат) Учреждения применяют балльную оценку.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Размер выплаты стимулирующего характера конкретному работнику Учреждения определяется по формуле:</w:t>
      </w:r>
    </w:p>
    <w:p w:rsidR="003C01CA" w:rsidRPr="00812D7E" w:rsidRDefault="003C01CA" w:rsidP="003C01C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01CA" w:rsidRPr="00812D7E" w:rsidRDefault="003C01CA" w:rsidP="003C01C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С = С</w:t>
      </w:r>
      <w:r w:rsidRPr="00812D7E">
        <w:rPr>
          <w:rFonts w:ascii="Times New Roman" w:hAnsi="Times New Roman" w:cs="Times New Roman"/>
          <w:sz w:val="28"/>
          <w:szCs w:val="28"/>
          <w:vertAlign w:val="subscript"/>
        </w:rPr>
        <w:t>1балла</w:t>
      </w:r>
      <w:r w:rsidRPr="00812D7E">
        <w:rPr>
          <w:rFonts w:ascii="Times New Roman" w:hAnsi="Times New Roman" w:cs="Times New Roman"/>
          <w:sz w:val="28"/>
          <w:szCs w:val="28"/>
        </w:rPr>
        <w:t xml:space="preserve"> x Б</w:t>
      </w:r>
      <w:r w:rsidRPr="00812D7E">
        <w:rPr>
          <w:rFonts w:ascii="Times New Roman" w:hAnsi="Times New Roman" w:cs="Times New Roman"/>
          <w:sz w:val="28"/>
          <w:szCs w:val="28"/>
          <w:vertAlign w:val="subscript"/>
        </w:rPr>
        <w:t>i</w:t>
      </w:r>
      <w:r w:rsidRPr="00812D7E">
        <w:rPr>
          <w:rFonts w:ascii="Times New Roman" w:hAnsi="Times New Roman" w:cs="Times New Roman"/>
          <w:sz w:val="28"/>
          <w:szCs w:val="28"/>
        </w:rPr>
        <w:t>, (3)</w:t>
      </w:r>
    </w:p>
    <w:p w:rsidR="003C01CA" w:rsidRPr="00812D7E" w:rsidRDefault="003C01CA" w:rsidP="003C01C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где: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С - размер выплаты стимулирующего характера конкретному работнику Учреждения в плановом периоде;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812D7E">
        <w:rPr>
          <w:rFonts w:ascii="Times New Roman" w:hAnsi="Times New Roman" w:cs="Times New Roman"/>
          <w:sz w:val="28"/>
          <w:szCs w:val="28"/>
          <w:vertAlign w:val="subscript"/>
        </w:rPr>
        <w:t>1балла</w:t>
      </w:r>
      <w:r w:rsidRPr="00812D7E">
        <w:rPr>
          <w:rFonts w:ascii="Times New Roman" w:hAnsi="Times New Roman" w:cs="Times New Roman"/>
          <w:sz w:val="28"/>
          <w:szCs w:val="28"/>
        </w:rPr>
        <w:t xml:space="preserve"> - стоимость для определения размеров выплат стимулирующего характера на плановый период;</w:t>
      </w:r>
    </w:p>
    <w:p w:rsidR="003C01CA" w:rsidRPr="00812D7E" w:rsidRDefault="003C01CA" w:rsidP="003C01C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2D7E">
        <w:rPr>
          <w:rFonts w:ascii="Times New Roman" w:hAnsi="Times New Roman" w:cs="Times New Roman"/>
          <w:sz w:val="28"/>
          <w:szCs w:val="28"/>
        </w:rPr>
        <w:t>Б</w:t>
      </w:r>
      <w:r w:rsidRPr="00812D7E">
        <w:rPr>
          <w:rFonts w:ascii="Times New Roman" w:hAnsi="Times New Roman" w:cs="Times New Roman"/>
          <w:sz w:val="28"/>
          <w:szCs w:val="28"/>
          <w:vertAlign w:val="subscript"/>
        </w:rPr>
        <w:t>i</w:t>
      </w:r>
      <w:r w:rsidRPr="00812D7E">
        <w:rPr>
          <w:rFonts w:ascii="Times New Roman" w:hAnsi="Times New Roman" w:cs="Times New Roman"/>
          <w:sz w:val="28"/>
          <w:szCs w:val="28"/>
        </w:rPr>
        <w:t xml:space="preserve"> - количество баллов по результатам оценки труда i-го работника Учреждения, исчисленное в суммовом выражении по показателям оценки за отчетный период.</w:t>
      </w:r>
    </w:p>
    <w:p w:rsidR="003C01CA" w:rsidRPr="00812D7E" w:rsidRDefault="003C01CA" w:rsidP="003C01C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01CA" w:rsidRPr="00812D7E" w:rsidRDefault="003C01CA" w:rsidP="003C01C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3C01CA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087635" w:rsidRDefault="00087635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087635" w:rsidRDefault="00087635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087635" w:rsidRDefault="00087635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087635" w:rsidRDefault="00087635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087635" w:rsidRDefault="00087635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087635" w:rsidRDefault="00087635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087635" w:rsidRDefault="00087635" w:rsidP="003C01CA">
      <w:pPr>
        <w:pStyle w:val="ConsPlusNormal"/>
        <w:jc w:val="both"/>
        <w:rPr>
          <w:rFonts w:ascii="Times New Roman" w:hAnsi="Times New Roman" w:cs="Times New Roman"/>
        </w:rPr>
      </w:pPr>
    </w:p>
    <w:p w:rsidR="002F55B0" w:rsidRDefault="002F55B0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F55B0" w:rsidRDefault="002F55B0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F55B0" w:rsidRDefault="002F55B0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F55B0" w:rsidRDefault="002F55B0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F55B0" w:rsidRDefault="002F55B0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F55B0" w:rsidRDefault="002F55B0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F55B0" w:rsidRDefault="002F55B0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F55B0" w:rsidRDefault="002F55B0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F55B0" w:rsidRDefault="002F55B0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F55B0" w:rsidRDefault="002F55B0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F55B0" w:rsidRDefault="002F55B0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F55B0" w:rsidRDefault="002F55B0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C01CA" w:rsidRPr="000E21FA" w:rsidRDefault="003C01CA" w:rsidP="003C01C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E21FA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087635" w:rsidRDefault="003C01CA" w:rsidP="003C01C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E21FA">
        <w:rPr>
          <w:rFonts w:ascii="Times New Roman" w:hAnsi="Times New Roman" w:cs="Times New Roman"/>
          <w:sz w:val="28"/>
          <w:szCs w:val="28"/>
        </w:rPr>
        <w:t xml:space="preserve">к </w:t>
      </w:r>
      <w:r w:rsidR="00087635">
        <w:rPr>
          <w:rFonts w:ascii="Times New Roman" w:hAnsi="Times New Roman" w:cs="Times New Roman"/>
          <w:sz w:val="28"/>
          <w:szCs w:val="28"/>
        </w:rPr>
        <w:t xml:space="preserve">Положению о </w:t>
      </w:r>
      <w:r w:rsidRPr="000E21FA">
        <w:rPr>
          <w:rFonts w:ascii="Times New Roman" w:hAnsi="Times New Roman" w:cs="Times New Roman"/>
          <w:sz w:val="28"/>
          <w:szCs w:val="28"/>
        </w:rPr>
        <w:t>вида</w:t>
      </w:r>
      <w:r w:rsidR="00087635">
        <w:rPr>
          <w:rFonts w:ascii="Times New Roman" w:hAnsi="Times New Roman" w:cs="Times New Roman"/>
          <w:sz w:val="28"/>
          <w:szCs w:val="28"/>
        </w:rPr>
        <w:t>х</w:t>
      </w:r>
      <w:r w:rsidRPr="000E21FA">
        <w:rPr>
          <w:rFonts w:ascii="Times New Roman" w:hAnsi="Times New Roman" w:cs="Times New Roman"/>
          <w:sz w:val="28"/>
          <w:szCs w:val="28"/>
        </w:rPr>
        <w:t>, условия</w:t>
      </w:r>
      <w:r w:rsidR="00087635">
        <w:rPr>
          <w:rFonts w:ascii="Times New Roman" w:hAnsi="Times New Roman" w:cs="Times New Roman"/>
          <w:sz w:val="28"/>
          <w:szCs w:val="28"/>
        </w:rPr>
        <w:t>х</w:t>
      </w:r>
      <w:r w:rsidRPr="000E21FA">
        <w:rPr>
          <w:rFonts w:ascii="Times New Roman" w:hAnsi="Times New Roman" w:cs="Times New Roman"/>
          <w:sz w:val="28"/>
          <w:szCs w:val="28"/>
        </w:rPr>
        <w:t>, размер</w:t>
      </w:r>
      <w:r w:rsidR="00087635">
        <w:rPr>
          <w:rFonts w:ascii="Times New Roman" w:hAnsi="Times New Roman" w:cs="Times New Roman"/>
          <w:sz w:val="28"/>
          <w:szCs w:val="28"/>
        </w:rPr>
        <w:t>е</w:t>
      </w:r>
    </w:p>
    <w:p w:rsidR="00087635" w:rsidRDefault="003C01CA" w:rsidP="003C01C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E21FA">
        <w:rPr>
          <w:rFonts w:ascii="Times New Roman" w:hAnsi="Times New Roman" w:cs="Times New Roman"/>
          <w:sz w:val="28"/>
          <w:szCs w:val="28"/>
        </w:rPr>
        <w:t xml:space="preserve"> и порядк</w:t>
      </w:r>
      <w:r w:rsidR="00087635">
        <w:rPr>
          <w:rFonts w:ascii="Times New Roman" w:hAnsi="Times New Roman" w:cs="Times New Roman"/>
          <w:sz w:val="28"/>
          <w:szCs w:val="28"/>
        </w:rPr>
        <w:t xml:space="preserve">е </w:t>
      </w:r>
      <w:r w:rsidRPr="000E21FA">
        <w:rPr>
          <w:rFonts w:ascii="Times New Roman" w:hAnsi="Times New Roman" w:cs="Times New Roman"/>
          <w:sz w:val="28"/>
          <w:szCs w:val="28"/>
        </w:rPr>
        <w:t xml:space="preserve">установления выплат </w:t>
      </w:r>
    </w:p>
    <w:p w:rsidR="00087635" w:rsidRDefault="003C01CA" w:rsidP="003C01C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E21FA">
        <w:rPr>
          <w:rFonts w:ascii="Times New Roman" w:hAnsi="Times New Roman" w:cs="Times New Roman"/>
          <w:sz w:val="28"/>
          <w:szCs w:val="28"/>
        </w:rPr>
        <w:t>стимулирующего</w:t>
      </w:r>
      <w:r w:rsidR="00087635">
        <w:rPr>
          <w:rFonts w:ascii="Times New Roman" w:hAnsi="Times New Roman" w:cs="Times New Roman"/>
          <w:sz w:val="28"/>
          <w:szCs w:val="28"/>
        </w:rPr>
        <w:t xml:space="preserve"> </w:t>
      </w:r>
      <w:r w:rsidRPr="000E21FA">
        <w:rPr>
          <w:rFonts w:ascii="Times New Roman" w:hAnsi="Times New Roman" w:cs="Times New Roman"/>
          <w:sz w:val="28"/>
          <w:szCs w:val="28"/>
        </w:rPr>
        <w:t>характера, в том числе</w:t>
      </w:r>
    </w:p>
    <w:p w:rsidR="00087635" w:rsidRDefault="003C01CA" w:rsidP="003C01C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E21FA">
        <w:rPr>
          <w:rFonts w:ascii="Times New Roman" w:hAnsi="Times New Roman" w:cs="Times New Roman"/>
          <w:sz w:val="28"/>
          <w:szCs w:val="28"/>
        </w:rPr>
        <w:t>критериям оценки</w:t>
      </w:r>
      <w:r w:rsidR="00087635">
        <w:rPr>
          <w:rFonts w:ascii="Times New Roman" w:hAnsi="Times New Roman" w:cs="Times New Roman"/>
          <w:sz w:val="28"/>
          <w:szCs w:val="28"/>
        </w:rPr>
        <w:t xml:space="preserve"> </w:t>
      </w:r>
      <w:r w:rsidRPr="000E21FA">
        <w:rPr>
          <w:rFonts w:ascii="Times New Roman" w:hAnsi="Times New Roman" w:cs="Times New Roman"/>
          <w:sz w:val="28"/>
          <w:szCs w:val="28"/>
        </w:rPr>
        <w:t>результативности</w:t>
      </w:r>
    </w:p>
    <w:p w:rsidR="003C01CA" w:rsidRDefault="003C01CA" w:rsidP="0008763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E21FA">
        <w:rPr>
          <w:rFonts w:ascii="Times New Roman" w:hAnsi="Times New Roman" w:cs="Times New Roman"/>
          <w:sz w:val="28"/>
          <w:szCs w:val="28"/>
        </w:rPr>
        <w:t>и качества труда</w:t>
      </w:r>
      <w:r w:rsidR="00087635">
        <w:rPr>
          <w:rFonts w:ascii="Times New Roman" w:hAnsi="Times New Roman" w:cs="Times New Roman"/>
          <w:sz w:val="28"/>
          <w:szCs w:val="28"/>
        </w:rPr>
        <w:t xml:space="preserve"> </w:t>
      </w:r>
      <w:r w:rsidRPr="000E21FA">
        <w:rPr>
          <w:rFonts w:ascii="Times New Roman" w:hAnsi="Times New Roman" w:cs="Times New Roman"/>
          <w:sz w:val="28"/>
          <w:szCs w:val="28"/>
        </w:rPr>
        <w:t>работников</w:t>
      </w:r>
    </w:p>
    <w:p w:rsidR="004D5845" w:rsidRDefault="005B592C" w:rsidP="0008763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«СШ г. Игарки» им. В. П. Ас</w:t>
      </w:r>
      <w:r w:rsidR="004D5845">
        <w:rPr>
          <w:rFonts w:ascii="Times New Roman" w:hAnsi="Times New Roman" w:cs="Times New Roman"/>
          <w:sz w:val="28"/>
          <w:szCs w:val="28"/>
        </w:rPr>
        <w:t>тафьева</w:t>
      </w:r>
    </w:p>
    <w:p w:rsidR="005B592C" w:rsidRDefault="005B592C" w:rsidP="003C01CA">
      <w:pPr>
        <w:pStyle w:val="ConsPlusTitle"/>
        <w:jc w:val="center"/>
        <w:rPr>
          <w:sz w:val="28"/>
          <w:szCs w:val="28"/>
        </w:rPr>
      </w:pPr>
      <w:bookmarkStart w:id="1" w:name="P160"/>
      <w:bookmarkEnd w:id="1"/>
    </w:p>
    <w:p w:rsidR="003C01CA" w:rsidRPr="000E21FA" w:rsidRDefault="003C01CA" w:rsidP="003C01CA">
      <w:pPr>
        <w:pStyle w:val="ConsPlusTitle"/>
        <w:jc w:val="center"/>
        <w:rPr>
          <w:sz w:val="28"/>
          <w:szCs w:val="28"/>
        </w:rPr>
      </w:pPr>
      <w:r w:rsidRPr="000E21FA">
        <w:rPr>
          <w:sz w:val="28"/>
          <w:szCs w:val="28"/>
        </w:rPr>
        <w:t>ВИДЫ, УСЛОВИЯ, РАЗМЕР И КРИТЕРИИ ОЦЕНКИ РЕЗУЛЬТАТИВНОСТИ</w:t>
      </w:r>
    </w:p>
    <w:p w:rsidR="003C01CA" w:rsidRPr="000E21FA" w:rsidRDefault="003C01CA" w:rsidP="00087635">
      <w:pPr>
        <w:pStyle w:val="ConsPlusTitle"/>
        <w:jc w:val="center"/>
        <w:rPr>
          <w:sz w:val="28"/>
          <w:szCs w:val="28"/>
        </w:rPr>
      </w:pPr>
      <w:r w:rsidRPr="000E21FA">
        <w:rPr>
          <w:sz w:val="28"/>
          <w:szCs w:val="28"/>
        </w:rPr>
        <w:t xml:space="preserve">И КАЧЕСТВА ТРУДА РАБОТНИКОВ </w:t>
      </w:r>
      <w:r w:rsidR="00087635">
        <w:rPr>
          <w:sz w:val="28"/>
          <w:szCs w:val="28"/>
        </w:rPr>
        <w:t>УЧРЕЖДЕНИЯ</w:t>
      </w:r>
    </w:p>
    <w:p w:rsidR="003C01CA" w:rsidRPr="000E21FA" w:rsidRDefault="003C01CA" w:rsidP="003C01CA">
      <w:pPr>
        <w:pStyle w:val="ConsPlusTitle"/>
        <w:jc w:val="center"/>
        <w:rPr>
          <w:b w:val="0"/>
          <w:sz w:val="28"/>
          <w:szCs w:val="28"/>
        </w:rPr>
      </w:pPr>
      <w:r w:rsidRPr="000E21FA">
        <w:rPr>
          <w:sz w:val="28"/>
          <w:szCs w:val="28"/>
        </w:rPr>
        <w:t>(ЗА ИСКЛЮЧЕНИЕМ ВЫПЛАТ ПО ИТОГАМ РАБОТЫ)</w:t>
      </w:r>
    </w:p>
    <w:p w:rsidR="003C01CA" w:rsidRPr="000E21FA" w:rsidRDefault="003C01CA" w:rsidP="003C01C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01CA" w:rsidRPr="000E21FA" w:rsidRDefault="003C01CA" w:rsidP="003C01CA">
      <w:pPr>
        <w:pStyle w:val="ConsPlusTitle"/>
        <w:jc w:val="center"/>
        <w:outlineLvl w:val="2"/>
        <w:rPr>
          <w:sz w:val="28"/>
          <w:szCs w:val="28"/>
        </w:rPr>
      </w:pPr>
      <w:r w:rsidRPr="000E21FA">
        <w:rPr>
          <w:sz w:val="28"/>
          <w:szCs w:val="28"/>
        </w:rPr>
        <w:t>Общеобразовательные учреждения (за исключением</w:t>
      </w:r>
    </w:p>
    <w:p w:rsidR="003C01CA" w:rsidRPr="000E21FA" w:rsidRDefault="003C01CA" w:rsidP="003C01CA">
      <w:pPr>
        <w:pStyle w:val="ConsPlusTitle"/>
        <w:jc w:val="center"/>
        <w:rPr>
          <w:sz w:val="28"/>
          <w:szCs w:val="28"/>
        </w:rPr>
      </w:pPr>
      <w:r w:rsidRPr="000E21FA">
        <w:rPr>
          <w:sz w:val="28"/>
          <w:szCs w:val="28"/>
        </w:rPr>
        <w:t>образовательных учреждений, осуществляющих образовательную</w:t>
      </w:r>
    </w:p>
    <w:p w:rsidR="003C01CA" w:rsidRPr="000E21FA" w:rsidRDefault="003C01CA" w:rsidP="003C01CA">
      <w:pPr>
        <w:pStyle w:val="ConsPlusTitle"/>
        <w:jc w:val="center"/>
        <w:rPr>
          <w:sz w:val="28"/>
          <w:szCs w:val="28"/>
        </w:rPr>
      </w:pPr>
      <w:r w:rsidRPr="000E21FA">
        <w:rPr>
          <w:sz w:val="28"/>
          <w:szCs w:val="28"/>
        </w:rPr>
        <w:t>деятельность по адаптированным основным общеобразовательным</w:t>
      </w:r>
    </w:p>
    <w:p w:rsidR="003C01CA" w:rsidRPr="000E21FA" w:rsidRDefault="003C01CA" w:rsidP="003C01CA">
      <w:pPr>
        <w:pStyle w:val="ConsPlusTitle"/>
        <w:jc w:val="center"/>
        <w:rPr>
          <w:sz w:val="28"/>
          <w:szCs w:val="28"/>
        </w:rPr>
      </w:pPr>
      <w:r w:rsidRPr="000E21FA">
        <w:rPr>
          <w:sz w:val="28"/>
          <w:szCs w:val="28"/>
        </w:rPr>
        <w:t>программам (дошкольного, начального общего, основного</w:t>
      </w:r>
    </w:p>
    <w:p w:rsidR="003C01CA" w:rsidRDefault="003C01CA" w:rsidP="003C01CA">
      <w:pPr>
        <w:pStyle w:val="ConsPlusTitle"/>
        <w:jc w:val="center"/>
        <w:rPr>
          <w:sz w:val="28"/>
          <w:szCs w:val="28"/>
        </w:rPr>
      </w:pPr>
      <w:r w:rsidRPr="000E21FA">
        <w:rPr>
          <w:sz w:val="28"/>
          <w:szCs w:val="28"/>
        </w:rPr>
        <w:t>общего, среднего общего образования)</w:t>
      </w:r>
    </w:p>
    <w:p w:rsidR="00087635" w:rsidRDefault="00087635" w:rsidP="003C01CA">
      <w:pPr>
        <w:pStyle w:val="ConsPlusTitle"/>
        <w:jc w:val="center"/>
        <w:rPr>
          <w:sz w:val="28"/>
          <w:szCs w:val="28"/>
        </w:rPr>
      </w:pPr>
    </w:p>
    <w:p w:rsidR="003C01CA" w:rsidRPr="00D1535B" w:rsidRDefault="003C01CA" w:rsidP="003C01CA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2438"/>
        <w:gridCol w:w="2551"/>
        <w:gridCol w:w="1459"/>
      </w:tblGrid>
      <w:tr w:rsidR="003C01CA" w:rsidRPr="000E21FA" w:rsidTr="003C01CA">
        <w:tc>
          <w:tcPr>
            <w:tcW w:w="2608" w:type="dxa"/>
          </w:tcPr>
          <w:p w:rsidR="003C01CA" w:rsidRPr="000E21FA" w:rsidRDefault="003C01CA" w:rsidP="000E21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Должности</w:t>
            </w:r>
          </w:p>
        </w:tc>
        <w:tc>
          <w:tcPr>
            <w:tcW w:w="2438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Критерии оценки результативности и качества труда работников учреждения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1459" w:type="dxa"/>
          </w:tcPr>
          <w:p w:rsidR="003C01CA" w:rsidRPr="000E21FA" w:rsidRDefault="003C01CA" w:rsidP="005B592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Предельное количество баллов </w:t>
            </w:r>
          </w:p>
        </w:tc>
      </w:tr>
      <w:tr w:rsidR="003C01CA" w:rsidRPr="000E21FA" w:rsidTr="003C01CA">
        <w:tc>
          <w:tcPr>
            <w:tcW w:w="2608" w:type="dxa"/>
            <w:vMerge w:val="restart"/>
          </w:tcPr>
          <w:p w:rsidR="003C01CA" w:rsidRPr="000E21FA" w:rsidRDefault="003C01CA" w:rsidP="002F55B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</w:p>
        </w:tc>
        <w:tc>
          <w:tcPr>
            <w:tcW w:w="6448" w:type="dxa"/>
            <w:gridSpan w:val="3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Обеспечение методического уровня организации образовательного процесса, реализация программы воспитания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руководство объединениями педагогов (проектными командами, творческими группами, методическими объединениями, психолого-педагогическим консилиумом (далее - ППК)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руководство ученическими объединениями, детскими общественными организациями, проектами социального партнерства и/или руководство реализацией направлений программы воспитания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участие в работе аттестационной комиссии, экспертной комиссии, ППК, других педагогических сообществах, подготовка отчетной документации</w:t>
            </w:r>
          </w:p>
        </w:tc>
        <w:tc>
          <w:tcPr>
            <w:tcW w:w="1459" w:type="dxa"/>
          </w:tcPr>
          <w:p w:rsidR="003C01CA" w:rsidRPr="000E21FA" w:rsidRDefault="00B858E4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участие в работе ученических объединений, детских общественных организаций, проектов социального партнерства, подготовка отчетной документации</w:t>
            </w:r>
          </w:p>
          <w:p w:rsidR="00B75DC2" w:rsidRDefault="00B75DC2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Pr="000E21FA" w:rsidRDefault="00B75DC2" w:rsidP="00B75DC2">
            <w:pPr>
              <w:pStyle w:val="ConsPlusNormal"/>
              <w:ind w:firstLine="19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</w:tcPr>
          <w:p w:rsidR="003C01C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DC2" w:rsidRPr="000E21FA" w:rsidRDefault="00B75DC2" w:rsidP="00B75DC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5DC2" w:rsidRPr="000E21FA" w:rsidTr="003C01CA">
        <w:tc>
          <w:tcPr>
            <w:tcW w:w="2608" w:type="dxa"/>
          </w:tcPr>
          <w:p w:rsidR="00B75DC2" w:rsidRPr="000E21FA" w:rsidRDefault="00B75DC2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B75DC2" w:rsidRPr="000E21FA" w:rsidRDefault="00B75DC2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75DC2" w:rsidRPr="000E21FA" w:rsidRDefault="002F55B0" w:rsidP="002F55B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</w:t>
            </w:r>
            <w:r w:rsidR="00B75D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«Школы будущего первоклассника»</w:t>
            </w:r>
          </w:p>
        </w:tc>
        <w:tc>
          <w:tcPr>
            <w:tcW w:w="1459" w:type="dxa"/>
          </w:tcPr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5B0" w:rsidRPr="000E21FA" w:rsidRDefault="002F55B0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3C01CA" w:rsidRPr="000E21FA" w:rsidTr="003C01CA">
        <w:tc>
          <w:tcPr>
            <w:tcW w:w="260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48" w:type="dxa"/>
            <w:gridSpan w:val="3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Выплаты за интенсивность и высокие результаты работы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3C01CA" w:rsidRPr="000E21FA" w:rsidRDefault="003C01CA" w:rsidP="002F55B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Стабильность и рост качества обучения, положительная динамика по индивидуальному прогрессу обучающихся</w:t>
            </w:r>
          </w:p>
        </w:tc>
        <w:tc>
          <w:tcPr>
            <w:tcW w:w="2551" w:type="dxa"/>
          </w:tcPr>
          <w:p w:rsidR="000C1E0A" w:rsidRPr="000C1E0A" w:rsidRDefault="000C1E0A" w:rsidP="000C1E0A">
            <w:pPr>
              <w:rPr>
                <w:sz w:val="28"/>
                <w:szCs w:val="28"/>
              </w:rPr>
            </w:pPr>
            <w:r w:rsidRPr="000C1E0A">
              <w:rPr>
                <w:sz w:val="28"/>
                <w:szCs w:val="28"/>
              </w:rPr>
              <w:t>Качество успеваемости по результатам ККР, ОГЭ, ЕГЭ, ГВЭ:</w:t>
            </w:r>
          </w:p>
          <w:p w:rsidR="000C1E0A" w:rsidRPr="000C1E0A" w:rsidRDefault="000C1E0A" w:rsidP="000C1E0A">
            <w:pPr>
              <w:rPr>
                <w:sz w:val="28"/>
                <w:szCs w:val="28"/>
              </w:rPr>
            </w:pPr>
            <w:r w:rsidRPr="000C1E0A">
              <w:rPr>
                <w:sz w:val="28"/>
                <w:szCs w:val="28"/>
              </w:rPr>
              <w:t>Высокое качество (75 – 100%)</w:t>
            </w:r>
          </w:p>
          <w:p w:rsidR="000C1E0A" w:rsidRPr="000C1E0A" w:rsidRDefault="000C1E0A" w:rsidP="000C1E0A">
            <w:pPr>
              <w:rPr>
                <w:sz w:val="28"/>
                <w:szCs w:val="28"/>
              </w:rPr>
            </w:pPr>
            <w:r w:rsidRPr="000C1E0A">
              <w:rPr>
                <w:sz w:val="28"/>
                <w:szCs w:val="28"/>
              </w:rPr>
              <w:t>Средний уровень (на уровне среднего по муниципалитету)50 – 75 %</w:t>
            </w:r>
          </w:p>
          <w:p w:rsidR="003C01CA" w:rsidRPr="000E21FA" w:rsidRDefault="000C1E0A" w:rsidP="000C1E0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1E0A">
              <w:rPr>
                <w:rFonts w:ascii="Times New Roman" w:hAnsi="Times New Roman"/>
                <w:sz w:val="28"/>
                <w:szCs w:val="28"/>
              </w:rPr>
              <w:t>Соответствует уровню успеваемости учащихся  (до 50%)</w:t>
            </w:r>
          </w:p>
        </w:tc>
        <w:tc>
          <w:tcPr>
            <w:tcW w:w="1459" w:type="dxa"/>
          </w:tcPr>
          <w:p w:rsidR="003C01C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E0A" w:rsidRDefault="000C1E0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E0A" w:rsidRDefault="000C1E0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E0A" w:rsidRDefault="000C1E0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E0A" w:rsidRDefault="000C1E0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0C1E0A" w:rsidRDefault="000C1E0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E0A" w:rsidRDefault="000C1E0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0C1E0A" w:rsidRDefault="000C1E0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E0A" w:rsidRDefault="000C1E0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E0A" w:rsidRDefault="000C1E0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E0A" w:rsidRDefault="000C1E0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E0A" w:rsidRDefault="000C1E0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E0A" w:rsidRPr="000E21FA" w:rsidRDefault="000C1E0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Организация участия обучающихся в интеллектуальных, спортивных, творческих олимпиадах, конкурсах, соревнованиях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организация участия обучающихся в интеллектуальных, спортивных, творческих олимпиадах, конкурсах, соревнованиях</w:t>
            </w:r>
          </w:p>
        </w:tc>
        <w:tc>
          <w:tcPr>
            <w:tcW w:w="1459" w:type="dxa"/>
          </w:tcPr>
          <w:p w:rsidR="003C01CA" w:rsidRPr="000E21FA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организация участия обучающихся в мероприятиях различного уровня, направленных на развитие навыков исследовательской и проектной деятельности</w:t>
            </w:r>
          </w:p>
        </w:tc>
        <w:tc>
          <w:tcPr>
            <w:tcW w:w="1459" w:type="dxa"/>
          </w:tcPr>
          <w:p w:rsidR="003C01CA" w:rsidRPr="000E21FA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B75DC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наличие призеров и 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победителей среди обучающихся, принявших участие в интеллектуальных, спортивных, творческих мероприятиях различного уровня</w:t>
            </w:r>
          </w:p>
        </w:tc>
        <w:tc>
          <w:tcPr>
            <w:tcW w:w="1459" w:type="dxa"/>
          </w:tcPr>
          <w:p w:rsidR="003C01CA" w:rsidRPr="000E21FA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48" w:type="dxa"/>
            <w:gridSpan w:val="3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Выплаты за качество выполняемых работ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Высокий уровень педагогического мастерства при организации образовательного процесса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наличие призового места в профессиональных конкурсах, проектах и программах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профессионального мастерства, презентация результатов работы в форме статьи, публикаций, выступлений на профессиональных форумах, конференциях, семинарах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E07A1" w:rsidRPr="000E21FA" w:rsidTr="003C01CA">
        <w:tc>
          <w:tcPr>
            <w:tcW w:w="2608" w:type="dxa"/>
          </w:tcPr>
          <w:p w:rsidR="00AE07A1" w:rsidRPr="000E21FA" w:rsidRDefault="00AE07A1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AE07A1" w:rsidRPr="000E21FA" w:rsidRDefault="00AE07A1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E07A1" w:rsidRPr="000E21FA" w:rsidRDefault="00AE07A1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Полнота и соответствие нормативной документации</w:t>
            </w:r>
          </w:p>
        </w:tc>
        <w:tc>
          <w:tcPr>
            <w:tcW w:w="1459" w:type="dxa"/>
          </w:tcPr>
          <w:p w:rsidR="00AE07A1" w:rsidRPr="000E21FA" w:rsidRDefault="00AE07A1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E07A1" w:rsidRPr="000E21FA" w:rsidTr="003C01CA">
        <w:tc>
          <w:tcPr>
            <w:tcW w:w="2608" w:type="dxa"/>
          </w:tcPr>
          <w:p w:rsidR="00AE07A1" w:rsidRPr="000E21FA" w:rsidRDefault="00AE07A1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AE07A1" w:rsidRPr="000E21FA" w:rsidRDefault="00AE07A1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E07A1" w:rsidRDefault="00AE07A1" w:rsidP="004D584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дежурство по школе</w:t>
            </w:r>
          </w:p>
        </w:tc>
        <w:tc>
          <w:tcPr>
            <w:tcW w:w="1459" w:type="dxa"/>
          </w:tcPr>
          <w:p w:rsidR="00AE07A1" w:rsidRDefault="004D5845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75DC2" w:rsidRPr="000E21FA" w:rsidTr="003C01CA">
        <w:tc>
          <w:tcPr>
            <w:tcW w:w="2608" w:type="dxa"/>
          </w:tcPr>
          <w:p w:rsidR="00B75DC2" w:rsidRPr="000E21FA" w:rsidRDefault="00B75DC2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B75DC2" w:rsidRPr="000E21FA" w:rsidRDefault="00AE07A1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07A1">
              <w:rPr>
                <w:rFonts w:ascii="Times New Roman" w:hAnsi="Times New Roman" w:cs="Times New Roman"/>
                <w:color w:val="000000"/>
                <w:sz w:val="28"/>
              </w:rPr>
              <w:t xml:space="preserve">За многолетний добросовестный труд в системе </w:t>
            </w:r>
            <w:r w:rsidRPr="00AE07A1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общего образования; профессиональные успехи в практической подготовке обучающихся и развития их творческой активности</w:t>
            </w:r>
          </w:p>
        </w:tc>
        <w:tc>
          <w:tcPr>
            <w:tcW w:w="2551" w:type="dxa"/>
          </w:tcPr>
          <w:p w:rsidR="00AE07A1" w:rsidRPr="00AE07A1" w:rsidRDefault="00AE07A1" w:rsidP="00AE07A1">
            <w:pPr>
              <w:rPr>
                <w:color w:val="000000"/>
                <w:sz w:val="28"/>
                <w:szCs w:val="20"/>
              </w:rPr>
            </w:pPr>
            <w:r w:rsidRPr="00AE07A1">
              <w:rPr>
                <w:color w:val="000000"/>
                <w:sz w:val="28"/>
                <w:szCs w:val="20"/>
              </w:rPr>
              <w:lastRenderedPageBreak/>
              <w:t>Грамоты, дипломы и благодарности различного уровня:</w:t>
            </w:r>
          </w:p>
          <w:p w:rsidR="00AE07A1" w:rsidRPr="00AE07A1" w:rsidRDefault="00AE07A1" w:rsidP="00AE07A1">
            <w:pPr>
              <w:rPr>
                <w:color w:val="000000"/>
                <w:sz w:val="28"/>
                <w:szCs w:val="20"/>
              </w:rPr>
            </w:pPr>
            <w:r w:rsidRPr="00AE07A1">
              <w:rPr>
                <w:color w:val="000000"/>
                <w:sz w:val="28"/>
                <w:szCs w:val="20"/>
              </w:rPr>
              <w:t>Директор ОУ</w:t>
            </w:r>
          </w:p>
          <w:p w:rsidR="00AE07A1" w:rsidRPr="00AE07A1" w:rsidRDefault="00AE07A1" w:rsidP="00AE07A1">
            <w:pPr>
              <w:rPr>
                <w:color w:val="000000"/>
                <w:sz w:val="28"/>
                <w:szCs w:val="20"/>
              </w:rPr>
            </w:pPr>
            <w:r w:rsidRPr="00AE07A1">
              <w:rPr>
                <w:color w:val="000000"/>
                <w:sz w:val="28"/>
                <w:szCs w:val="20"/>
              </w:rPr>
              <w:lastRenderedPageBreak/>
              <w:t>Главы города</w:t>
            </w:r>
          </w:p>
          <w:p w:rsidR="00AE07A1" w:rsidRPr="00AE07A1" w:rsidRDefault="00AE07A1" w:rsidP="00AE07A1">
            <w:pPr>
              <w:rPr>
                <w:color w:val="000000"/>
                <w:sz w:val="28"/>
                <w:szCs w:val="20"/>
              </w:rPr>
            </w:pPr>
            <w:r w:rsidRPr="00AE07A1">
              <w:rPr>
                <w:color w:val="000000"/>
                <w:sz w:val="28"/>
                <w:szCs w:val="20"/>
              </w:rPr>
              <w:t>Главы района, районного УО</w:t>
            </w:r>
          </w:p>
          <w:p w:rsidR="00AE07A1" w:rsidRPr="00AE07A1" w:rsidRDefault="00AE07A1" w:rsidP="00AE07A1">
            <w:pPr>
              <w:rPr>
                <w:color w:val="000000"/>
                <w:sz w:val="28"/>
                <w:szCs w:val="20"/>
              </w:rPr>
            </w:pPr>
            <w:r w:rsidRPr="00AE07A1">
              <w:rPr>
                <w:color w:val="000000"/>
                <w:sz w:val="28"/>
                <w:szCs w:val="20"/>
              </w:rPr>
              <w:t>Законодательного собрания, администрации края</w:t>
            </w:r>
          </w:p>
          <w:p w:rsidR="00B75DC2" w:rsidRPr="000E21FA" w:rsidRDefault="00AE07A1" w:rsidP="00AE07A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Ф</w:t>
            </w:r>
            <w:r w:rsidRPr="00AE07A1">
              <w:rPr>
                <w:rFonts w:ascii="Times New Roman" w:hAnsi="Times New Roman" w:cs="Times New Roman"/>
                <w:color w:val="000000"/>
                <w:sz w:val="28"/>
              </w:rPr>
              <w:t>едеральная</w:t>
            </w:r>
          </w:p>
        </w:tc>
        <w:tc>
          <w:tcPr>
            <w:tcW w:w="1459" w:type="dxa"/>
          </w:tcPr>
          <w:p w:rsidR="00B75DC2" w:rsidRDefault="00B75DC2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7A1" w:rsidRDefault="00AE07A1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7A1" w:rsidRDefault="00AE07A1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7A1" w:rsidRDefault="00AE07A1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E07A1" w:rsidRDefault="00AE07A1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  <w:p w:rsidR="00AE07A1" w:rsidRDefault="00AE07A1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E07A1" w:rsidRDefault="00AE07A1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7A1" w:rsidRDefault="00AE07A1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AE07A1" w:rsidRDefault="00AE07A1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7A1" w:rsidRDefault="00AE07A1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7A1" w:rsidRDefault="00AE07A1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7A1" w:rsidRPr="000E21FA" w:rsidRDefault="00AE07A1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48" w:type="dxa"/>
            <w:gridSpan w:val="3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Успешность учебной работы</w:t>
            </w:r>
          </w:p>
        </w:tc>
        <w:tc>
          <w:tcPr>
            <w:tcW w:w="2551" w:type="dxa"/>
            <w:tcBorders>
              <w:bottom w:val="nil"/>
            </w:tcBorders>
          </w:tcPr>
          <w:p w:rsidR="00343BC6" w:rsidRPr="00343BC6" w:rsidRDefault="00343BC6" w:rsidP="00343BC6">
            <w:pPr>
              <w:rPr>
                <w:sz w:val="28"/>
                <w:szCs w:val="28"/>
              </w:rPr>
            </w:pPr>
            <w:r w:rsidRPr="00343BC6">
              <w:rPr>
                <w:sz w:val="28"/>
                <w:szCs w:val="28"/>
              </w:rPr>
              <w:t>- 1 группа предметов (физ-ра, искусство, технология, предметы регионального компонента) –       80% и выше</w:t>
            </w:r>
          </w:p>
          <w:p w:rsidR="00343BC6" w:rsidRDefault="00343BC6" w:rsidP="00343BC6">
            <w:pPr>
              <w:rPr>
                <w:sz w:val="28"/>
                <w:szCs w:val="28"/>
              </w:rPr>
            </w:pPr>
            <w:r w:rsidRPr="00343BC6">
              <w:rPr>
                <w:sz w:val="28"/>
                <w:szCs w:val="28"/>
              </w:rPr>
              <w:t>- 2 группа (остальные предметы:</w:t>
            </w:r>
          </w:p>
          <w:p w:rsidR="00343BC6" w:rsidRPr="00343BC6" w:rsidRDefault="00343BC6" w:rsidP="00343BC6">
            <w:pPr>
              <w:rPr>
                <w:sz w:val="28"/>
                <w:szCs w:val="28"/>
              </w:rPr>
            </w:pPr>
            <w:r w:rsidRPr="00343BC6">
              <w:rPr>
                <w:sz w:val="28"/>
                <w:szCs w:val="28"/>
              </w:rPr>
              <w:t>30- 49%</w:t>
            </w:r>
          </w:p>
          <w:p w:rsidR="00343BC6" w:rsidRPr="00343BC6" w:rsidRDefault="00343BC6" w:rsidP="00343BC6">
            <w:pPr>
              <w:rPr>
                <w:sz w:val="28"/>
                <w:szCs w:val="28"/>
              </w:rPr>
            </w:pPr>
            <w:r w:rsidRPr="00343BC6">
              <w:rPr>
                <w:sz w:val="28"/>
                <w:szCs w:val="28"/>
              </w:rPr>
              <w:t xml:space="preserve">                                                          50-69%    </w:t>
            </w:r>
          </w:p>
          <w:p w:rsidR="00343BC6" w:rsidRPr="00343BC6" w:rsidRDefault="00343BC6" w:rsidP="00343BC6">
            <w:pPr>
              <w:rPr>
                <w:sz w:val="28"/>
                <w:szCs w:val="28"/>
              </w:rPr>
            </w:pPr>
            <w:r w:rsidRPr="00343BC6">
              <w:rPr>
                <w:sz w:val="28"/>
                <w:szCs w:val="28"/>
              </w:rPr>
              <w:t xml:space="preserve">                                                          70-100%</w:t>
            </w:r>
          </w:p>
          <w:p w:rsidR="003C01CA" w:rsidRDefault="003C01CA" w:rsidP="00343BC6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43BC6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  <w:p w:rsidR="00343BC6" w:rsidRDefault="00343BC6" w:rsidP="00343BC6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Pr="00343BC6" w:rsidRDefault="00343BC6" w:rsidP="00343BC6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459" w:type="dxa"/>
            <w:tcBorders>
              <w:bottom w:val="nil"/>
            </w:tcBorders>
          </w:tcPr>
          <w:p w:rsidR="003C01C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43BC6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Default="00343BC6" w:rsidP="00343BC6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в п/г</w:t>
            </w:r>
          </w:p>
          <w:p w:rsidR="00343BC6" w:rsidRDefault="00343BC6" w:rsidP="00343BC6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BC6" w:rsidRPr="000E21FA" w:rsidRDefault="00343BC6" w:rsidP="00343BC6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в п/г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Результативность, стабильность и рост качества обучения, 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положительная динамика по индивидуальному прогрессу обучающихся</w:t>
            </w:r>
          </w:p>
        </w:tc>
        <w:tc>
          <w:tcPr>
            <w:tcW w:w="2551" w:type="dxa"/>
          </w:tcPr>
          <w:p w:rsidR="003C01CA" w:rsidRPr="000E21FA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43BC6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За 100% успеваемость по предмету учителя</w:t>
            </w:r>
          </w:p>
        </w:tc>
        <w:tc>
          <w:tcPr>
            <w:tcW w:w="1459" w:type="dxa"/>
          </w:tcPr>
          <w:p w:rsidR="003C01CA" w:rsidRPr="000E21FA" w:rsidRDefault="003C01CA" w:rsidP="00343BC6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43BC6">
              <w:rPr>
                <w:rFonts w:ascii="Times New Roman" w:hAnsi="Times New Roman" w:cs="Times New Roman"/>
                <w:sz w:val="28"/>
                <w:szCs w:val="28"/>
              </w:rPr>
              <w:t xml:space="preserve"> в п/г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Default="00343BC6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90-99%</w:t>
            </w:r>
          </w:p>
          <w:p w:rsidR="00343BC6" w:rsidRPr="000E21FA" w:rsidRDefault="00343BC6" w:rsidP="00343BC6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3BC6">
              <w:rPr>
                <w:rFonts w:ascii="Times New Roman" w:hAnsi="Times New Roman" w:cs="Times New Roman"/>
                <w:color w:val="000000"/>
                <w:sz w:val="28"/>
              </w:rPr>
              <w:t xml:space="preserve">успеваемость по </w:t>
            </w:r>
            <w:r w:rsidRPr="00343BC6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предмету учителя</w:t>
            </w:r>
          </w:p>
        </w:tc>
        <w:tc>
          <w:tcPr>
            <w:tcW w:w="1459" w:type="dxa"/>
          </w:tcPr>
          <w:p w:rsidR="003C01CA" w:rsidRPr="000E21FA" w:rsidRDefault="00343BC6" w:rsidP="00343BC6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в п/г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деятельности, направленная на коррекцию нарушений в развитии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повышение успеваемости обучающихся, испытывавших трудности в обучении</w:t>
            </w:r>
          </w:p>
        </w:tc>
        <w:tc>
          <w:tcPr>
            <w:tcW w:w="1459" w:type="dxa"/>
          </w:tcPr>
          <w:p w:rsidR="003C01CA" w:rsidRPr="000E21FA" w:rsidRDefault="003D7354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Сопровождение обучающихся, проявивших выдающиеся способности, а также добившихся успехов в учебной деятельности, научной (научно-исследовательской) деятельности, творческой деятельности и физкультурно-спортивной деятельности в образовательном процессе (подготовка к участию в олимпиадах, конкурсах, конференциях, турнирах и т.д.)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проведение занятий с участниками олимпиад, конкурсов, конференций, турниров и т.д.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наличие победителей, призеров, финалистов, дипломантов:</w:t>
            </w:r>
          </w:p>
        </w:tc>
        <w:tc>
          <w:tcPr>
            <w:tcW w:w="1459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 уровне учреждения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459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Руководство и организация проектных и творческих групп (организация 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воспитанников, обучающихся для успешного участия в различных творческих группах и проектах)</w:t>
            </w:r>
          </w:p>
        </w:tc>
        <w:tc>
          <w:tcPr>
            <w:tcW w:w="2551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реализация проекта или его представление:</w:t>
            </w:r>
          </w:p>
        </w:tc>
        <w:tc>
          <w:tcPr>
            <w:tcW w:w="1459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класс (группа)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 уровне учреждения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459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участие в конкурсе проектов:</w:t>
            </w:r>
          </w:p>
        </w:tc>
        <w:tc>
          <w:tcPr>
            <w:tcW w:w="1459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 уровне учреждения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459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наличие проектных групп или творческих групп (наличие подтверждающих документов) (количество участников проектных и творческих групп - не менее 80% (от общего количества обучающихся):</w:t>
            </w:r>
          </w:p>
        </w:tc>
        <w:tc>
          <w:tcPr>
            <w:tcW w:w="1459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 уровне учреждения;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459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Организация и руководство исследовательской деятельностью обучающихся (участие воспитанников, обучающихся в конференциях)</w:t>
            </w:r>
          </w:p>
        </w:tc>
        <w:tc>
          <w:tcPr>
            <w:tcW w:w="2551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результатов обучающихся на конференциях, семинарах, форумах и т.д. (обязательное наличие подтверждающих 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документов об участии):</w:t>
            </w:r>
          </w:p>
          <w:p w:rsidR="003C01CA" w:rsidRPr="003D7354" w:rsidRDefault="003C01CA" w:rsidP="003C01CA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354">
              <w:rPr>
                <w:rFonts w:ascii="Times New Roman" w:hAnsi="Times New Roman" w:cs="Times New Roman"/>
                <w:b/>
                <w:sz w:val="28"/>
                <w:szCs w:val="28"/>
              </w:rPr>
              <w:t>на уровне учреждения:</w:t>
            </w:r>
          </w:p>
        </w:tc>
        <w:tc>
          <w:tcPr>
            <w:tcW w:w="1459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дистантное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очное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3D7354" w:rsidRDefault="003C01CA" w:rsidP="003C01CA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354">
              <w:rPr>
                <w:rFonts w:ascii="Times New Roman" w:hAnsi="Times New Roman" w:cs="Times New Roman"/>
                <w:b/>
                <w:sz w:val="28"/>
                <w:szCs w:val="28"/>
              </w:rPr>
              <w:t>на муниципальном уровне: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дистантное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очное</w:t>
            </w:r>
          </w:p>
        </w:tc>
        <w:tc>
          <w:tcPr>
            <w:tcW w:w="1459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наличие победителей и призеров:</w:t>
            </w:r>
          </w:p>
          <w:p w:rsidR="003C01CA" w:rsidRPr="003D7354" w:rsidRDefault="003C01CA" w:rsidP="003C01CA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354">
              <w:rPr>
                <w:rFonts w:ascii="Times New Roman" w:hAnsi="Times New Roman" w:cs="Times New Roman"/>
                <w:b/>
                <w:sz w:val="28"/>
                <w:szCs w:val="28"/>
              </w:rPr>
              <w:t>на уровне учреждения:</w:t>
            </w:r>
          </w:p>
        </w:tc>
        <w:tc>
          <w:tcPr>
            <w:tcW w:w="1459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дистантное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очное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3D735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муниципальном уровне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дистантное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очное</w:t>
            </w:r>
          </w:p>
        </w:tc>
        <w:tc>
          <w:tcPr>
            <w:tcW w:w="1459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48" w:type="dxa"/>
            <w:gridSpan w:val="3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Выплаты за интенсивность и высокие результаты работы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Обеспечение методического уровня организации образовательного процесса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руководство объединениями педагогов (проектными командами, творческими группами)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48" w:type="dxa"/>
            <w:gridSpan w:val="3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Выплаты за качество выполняемых работ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Высокий уровень педагогического мастерства при организации образовательного процесса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использование при проведении занятий интерактивной доски, компьютерных программ, современного лабораторного и цифрового оборудования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Предъявление опыта организации образовательного процесса за пределами учреждения</w:t>
            </w:r>
          </w:p>
        </w:tc>
        <w:tc>
          <w:tcPr>
            <w:tcW w:w="2551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профессионального мастерства (в том числе дистанционных):</w:t>
            </w:r>
          </w:p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призер:</w:t>
            </w:r>
          </w:p>
        </w:tc>
        <w:tc>
          <w:tcPr>
            <w:tcW w:w="1459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муниципальный уровень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региональный, межрегиональный уровни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федеральный уровень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победитель: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муниципальный уровень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региональный, межрегиональный уровни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федеральный уровень</w:t>
            </w:r>
          </w:p>
        </w:tc>
        <w:tc>
          <w:tcPr>
            <w:tcW w:w="1459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и/или тиражирование педагогического 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опыта</w:t>
            </w:r>
          </w:p>
        </w:tc>
        <w:tc>
          <w:tcPr>
            <w:tcW w:w="2551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наличие публикаций в изданиях:</w:t>
            </w:r>
          </w:p>
        </w:tc>
        <w:tc>
          <w:tcPr>
            <w:tcW w:w="1459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внутри 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учреждения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муниципальные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региональные, межрегиональные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федеральные</w:t>
            </w:r>
          </w:p>
        </w:tc>
        <w:tc>
          <w:tcPr>
            <w:tcW w:w="1459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проведение мастер-классов (в том числе открытых уроков):</w:t>
            </w:r>
          </w:p>
        </w:tc>
        <w:tc>
          <w:tcPr>
            <w:tcW w:w="1459" w:type="dxa"/>
            <w:tcBorders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внутри учреждения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муниципальные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региональные, межрегиональные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01CA" w:rsidRPr="000E21FA" w:rsidTr="003C01CA">
        <w:tblPrEx>
          <w:tblBorders>
            <w:insideH w:val="nil"/>
          </w:tblBorders>
        </w:tblPrEx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федеральные</w:t>
            </w:r>
          </w:p>
        </w:tc>
        <w:tc>
          <w:tcPr>
            <w:tcW w:w="1459" w:type="dxa"/>
            <w:tcBorders>
              <w:top w:val="nil"/>
            </w:tcBorders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методическое сопровождение молодого специалиста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разработка и апробация программ учебных предметов и внеурочной деятельности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внедрение созданного проекта, программы, материалов в образовательную деятельность учреждения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дистанционного 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обучения обучающихся, воспитанников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подтверждение регистрации 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обучающихся, воспитанников на сайте учреждения, реализующего программы дистанционного обучения (за одного обучающегося, воспитанника)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Кураторство сайта, систем электронных журналов, дневников, баз данных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своевременность обновления, отсутствие замечаний со стороны проверяющих органов, заинтересованных лиц (родителей (законных представителей), общественности и др.)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Работа по реализации законодательства об образовании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своевременность представления отчетных документов (акты обследования и др.) при осуществлении обходов территорий, закрепленных за общеобразовательными учреждениями, с целью выявления несовершеннолетних детей, подлежащих обучению и определения условий, в которых они проживают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01CA" w:rsidRPr="000E21FA" w:rsidTr="003C01CA">
        <w:tc>
          <w:tcPr>
            <w:tcW w:w="260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психолог, социальный педагог</w:t>
            </w:r>
          </w:p>
        </w:tc>
        <w:tc>
          <w:tcPr>
            <w:tcW w:w="6448" w:type="dxa"/>
            <w:gridSpan w:val="3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Выплаты за важность выполняемой работы, 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степень самостоятельности и ответственности при выполнении поставленных задач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Сопровождение воспитанников, обучающихся в образовательном процессе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руководство психолого-педагогическим консилиумом, психолого-педагогической службой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для родителей воспитанников, обучающихся (за одно мероприятие)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48" w:type="dxa"/>
            <w:gridSpan w:val="3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Выплаты за интенсивность и высокие результаты работы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Эффективность методов и способов работы по педагогическому сопровождению воспитанников, обучающихся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участие в разработке и реализации проектов, программ, связанных с образовательной деятельностью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наличие призового места в конкурсе проектов и программ</w:t>
            </w:r>
          </w:p>
        </w:tc>
        <w:tc>
          <w:tcPr>
            <w:tcW w:w="1459" w:type="dxa"/>
          </w:tcPr>
          <w:p w:rsidR="003C01CA" w:rsidRPr="000E21FA" w:rsidRDefault="003D7354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конкурсах профессионального мастерства, презентация результатов работы в форме статьи, публикаций, выступлений на профессиональных форумах, 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конференциях, семинарах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48" w:type="dxa"/>
            <w:gridSpan w:val="3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Выплаты за качество выполняемых работ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Высокий уровень педагогического мастерства при организации процесса психолого-педагогического сопровождения воспитанников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отсутствие конфликтов или отрицательная динамика возникновения конфликтов среди воспитанников, обучающихся в течение учебного года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C01CA" w:rsidRPr="000E21FA" w:rsidTr="003C01CA">
        <w:tc>
          <w:tcPr>
            <w:tcW w:w="2608" w:type="dxa"/>
            <w:vMerge w:val="restart"/>
          </w:tcPr>
          <w:p w:rsidR="003C01CA" w:rsidRPr="000E21FA" w:rsidRDefault="004D5845" w:rsidP="004D584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C01CA" w:rsidRPr="000E21FA">
              <w:rPr>
                <w:rFonts w:ascii="Times New Roman" w:hAnsi="Times New Roman" w:cs="Times New Roman"/>
                <w:sz w:val="28"/>
                <w:szCs w:val="28"/>
              </w:rPr>
              <w:t>едагог-организатор</w:t>
            </w:r>
          </w:p>
        </w:tc>
        <w:tc>
          <w:tcPr>
            <w:tcW w:w="6448" w:type="dxa"/>
            <w:gridSpan w:val="3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Руководство объединениями педагогов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руководство объединениями педагогов (проектными командами, творческими группами, методическими объединениями, кафедрами)</w:t>
            </w:r>
          </w:p>
        </w:tc>
        <w:tc>
          <w:tcPr>
            <w:tcW w:w="1459" w:type="dxa"/>
          </w:tcPr>
          <w:p w:rsidR="003C01CA" w:rsidRPr="000E21FA" w:rsidRDefault="003D7354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48" w:type="dxa"/>
            <w:gridSpan w:val="3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Выплаты за интенсивность и высокие результаты работы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Достижения воспитанников, обучающихся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организация участия обучающихся в интеллектуальных, спортивных, творческих олимпиадах, конкурсах, соревнованиях, сменах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призеров и победителей среди обучающихся, принимающих участие в интеллектуальных, спортивных, творческих мероприятиях различного уровня</w:t>
            </w:r>
          </w:p>
        </w:tc>
        <w:tc>
          <w:tcPr>
            <w:tcW w:w="1459" w:type="dxa"/>
          </w:tcPr>
          <w:p w:rsidR="003C01CA" w:rsidRPr="000E21FA" w:rsidRDefault="003D7354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детских объединений, организаций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создание и реализация социальных проектов, программ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48" w:type="dxa"/>
            <w:gridSpan w:val="3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Выплаты за качество выполняемых работ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 w:val="restart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Высокий уровень педагогического мастерства при организации образовательного процесса</w:t>
            </w: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профессионального мастерства, презентация результатов работы в форме статьи, публикаций, выступлений на профессиональных форумах, конференциях, семинарах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внедрение новых технологий форм, методов, приемов, демонстрация их при проведении мастер-классов, творческих отчетов, концертов, выступлений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01CA" w:rsidRPr="000E21FA" w:rsidTr="003C01CA">
        <w:tc>
          <w:tcPr>
            <w:tcW w:w="260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vMerge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C01CA" w:rsidRPr="000E21FA" w:rsidRDefault="003C01CA" w:rsidP="003C0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мероприятий согласно календарному плану воспитательной работы</w:t>
            </w:r>
          </w:p>
        </w:tc>
        <w:tc>
          <w:tcPr>
            <w:tcW w:w="1459" w:type="dxa"/>
          </w:tcPr>
          <w:p w:rsidR="003C01CA" w:rsidRPr="000E21FA" w:rsidRDefault="003C01CA" w:rsidP="003C01C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</w:tbl>
    <w:p w:rsidR="003D7354" w:rsidRDefault="003D7354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3D7354" w:rsidRDefault="003D7354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3D7354" w:rsidRDefault="003D7354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p w:rsidR="004D5845" w:rsidRDefault="004D5845" w:rsidP="003C01CA">
      <w:pPr>
        <w:pStyle w:val="ConsPlusTitle"/>
        <w:jc w:val="center"/>
        <w:outlineLvl w:val="2"/>
        <w:rPr>
          <w:sz w:val="28"/>
          <w:szCs w:val="28"/>
        </w:rPr>
      </w:pPr>
    </w:p>
    <w:sectPr w:rsidR="004D5845" w:rsidSect="00CD106B">
      <w:headerReference w:type="default" r:id="rId9"/>
      <w:pgSz w:w="11906" w:h="16838"/>
      <w:pgMar w:top="1135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4A2" w:rsidRDefault="00F624A2">
      <w:r>
        <w:separator/>
      </w:r>
    </w:p>
  </w:endnote>
  <w:endnote w:type="continuationSeparator" w:id="0">
    <w:p w:rsidR="00F624A2" w:rsidRDefault="00F62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4A2" w:rsidRDefault="00F624A2">
      <w:r>
        <w:separator/>
      </w:r>
    </w:p>
  </w:footnote>
  <w:footnote w:type="continuationSeparator" w:id="0">
    <w:p w:rsidR="00F624A2" w:rsidRDefault="00F62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0978622"/>
      <w:docPartObj>
        <w:docPartGallery w:val="Page Numbers (Top of Page)"/>
        <w:docPartUnique/>
      </w:docPartObj>
    </w:sdtPr>
    <w:sdtEndPr/>
    <w:sdtContent>
      <w:p w:rsidR="00AD3A6C" w:rsidRDefault="00AD3A6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7BC">
          <w:rPr>
            <w:noProof/>
          </w:rPr>
          <w:t>2</w:t>
        </w:r>
        <w:r>
          <w:fldChar w:fldCharType="end"/>
        </w:r>
      </w:p>
    </w:sdtContent>
  </w:sdt>
  <w:p w:rsidR="00AD3A6C" w:rsidRDefault="00AD3A6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35B1B"/>
    <w:multiLevelType w:val="hybridMultilevel"/>
    <w:tmpl w:val="8806DCF6"/>
    <w:lvl w:ilvl="0" w:tplc="8C6A4856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18F65CE4"/>
    <w:multiLevelType w:val="hybridMultilevel"/>
    <w:tmpl w:val="0352D5E0"/>
    <w:lvl w:ilvl="0" w:tplc="4490CE6E">
      <w:start w:val="5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EC81AD3"/>
    <w:multiLevelType w:val="hybridMultilevel"/>
    <w:tmpl w:val="BB927F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72DA1"/>
    <w:multiLevelType w:val="hybridMultilevel"/>
    <w:tmpl w:val="E99C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64078"/>
    <w:multiLevelType w:val="hybridMultilevel"/>
    <w:tmpl w:val="E99C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903F2E"/>
    <w:multiLevelType w:val="hybridMultilevel"/>
    <w:tmpl w:val="E99C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81040"/>
    <w:multiLevelType w:val="hybridMultilevel"/>
    <w:tmpl w:val="EDF2F2AC"/>
    <w:lvl w:ilvl="0" w:tplc="34EA777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AD"/>
    <w:rsid w:val="00002D33"/>
    <w:rsid w:val="00010D2B"/>
    <w:rsid w:val="00015669"/>
    <w:rsid w:val="00015BA5"/>
    <w:rsid w:val="00030489"/>
    <w:rsid w:val="00036799"/>
    <w:rsid w:val="00042075"/>
    <w:rsid w:val="000507A6"/>
    <w:rsid w:val="0005653F"/>
    <w:rsid w:val="000610AF"/>
    <w:rsid w:val="0006290B"/>
    <w:rsid w:val="00064197"/>
    <w:rsid w:val="000658D7"/>
    <w:rsid w:val="000705C5"/>
    <w:rsid w:val="0007515A"/>
    <w:rsid w:val="000753BA"/>
    <w:rsid w:val="00087635"/>
    <w:rsid w:val="000934E4"/>
    <w:rsid w:val="000A1427"/>
    <w:rsid w:val="000A2CCA"/>
    <w:rsid w:val="000B2402"/>
    <w:rsid w:val="000B489D"/>
    <w:rsid w:val="000B7A58"/>
    <w:rsid w:val="000C1E0A"/>
    <w:rsid w:val="000C21A3"/>
    <w:rsid w:val="000D206F"/>
    <w:rsid w:val="000D28CA"/>
    <w:rsid w:val="000E21FA"/>
    <w:rsid w:val="000F46E5"/>
    <w:rsid w:val="000F713E"/>
    <w:rsid w:val="00100F19"/>
    <w:rsid w:val="001026ED"/>
    <w:rsid w:val="00120745"/>
    <w:rsid w:val="00120B28"/>
    <w:rsid w:val="00134FAC"/>
    <w:rsid w:val="00135C9C"/>
    <w:rsid w:val="00141C70"/>
    <w:rsid w:val="00143167"/>
    <w:rsid w:val="001431F6"/>
    <w:rsid w:val="00145DA1"/>
    <w:rsid w:val="00151537"/>
    <w:rsid w:val="00162A44"/>
    <w:rsid w:val="00163452"/>
    <w:rsid w:val="00163C4E"/>
    <w:rsid w:val="001676E4"/>
    <w:rsid w:val="001710DC"/>
    <w:rsid w:val="00172DE6"/>
    <w:rsid w:val="00173C3E"/>
    <w:rsid w:val="0018235F"/>
    <w:rsid w:val="00183931"/>
    <w:rsid w:val="00183DF3"/>
    <w:rsid w:val="00185A10"/>
    <w:rsid w:val="001866C3"/>
    <w:rsid w:val="0019218F"/>
    <w:rsid w:val="001958EC"/>
    <w:rsid w:val="001A0931"/>
    <w:rsid w:val="001A4193"/>
    <w:rsid w:val="001B1941"/>
    <w:rsid w:val="001B76C4"/>
    <w:rsid w:val="001B77AF"/>
    <w:rsid w:val="001B7CC2"/>
    <w:rsid w:val="001C2DF5"/>
    <w:rsid w:val="001C2F96"/>
    <w:rsid w:val="001C59AF"/>
    <w:rsid w:val="001D1330"/>
    <w:rsid w:val="001D1ECB"/>
    <w:rsid w:val="001D3B47"/>
    <w:rsid w:val="001D7FA0"/>
    <w:rsid w:val="001E0249"/>
    <w:rsid w:val="001E3558"/>
    <w:rsid w:val="001E5EF8"/>
    <w:rsid w:val="001F0B42"/>
    <w:rsid w:val="001F2831"/>
    <w:rsid w:val="001F527C"/>
    <w:rsid w:val="00204A11"/>
    <w:rsid w:val="002067B4"/>
    <w:rsid w:val="00207E76"/>
    <w:rsid w:val="00214BAA"/>
    <w:rsid w:val="0021625C"/>
    <w:rsid w:val="00220FF4"/>
    <w:rsid w:val="00221CCA"/>
    <w:rsid w:val="00223F7D"/>
    <w:rsid w:val="00230944"/>
    <w:rsid w:val="002326F8"/>
    <w:rsid w:val="00235B03"/>
    <w:rsid w:val="00236B1A"/>
    <w:rsid w:val="00245816"/>
    <w:rsid w:val="00254261"/>
    <w:rsid w:val="00254D6B"/>
    <w:rsid w:val="002563EC"/>
    <w:rsid w:val="00264E72"/>
    <w:rsid w:val="0027149B"/>
    <w:rsid w:val="00280C3E"/>
    <w:rsid w:val="0029021E"/>
    <w:rsid w:val="00291293"/>
    <w:rsid w:val="0029406E"/>
    <w:rsid w:val="002946BB"/>
    <w:rsid w:val="002A006D"/>
    <w:rsid w:val="002A0F24"/>
    <w:rsid w:val="002A3EE5"/>
    <w:rsid w:val="002A425F"/>
    <w:rsid w:val="002A6DDD"/>
    <w:rsid w:val="002C0DC5"/>
    <w:rsid w:val="002D04D7"/>
    <w:rsid w:val="002D265A"/>
    <w:rsid w:val="002D4BC3"/>
    <w:rsid w:val="002D763B"/>
    <w:rsid w:val="002E55B9"/>
    <w:rsid w:val="002F1EE5"/>
    <w:rsid w:val="002F55B0"/>
    <w:rsid w:val="002F7198"/>
    <w:rsid w:val="00304205"/>
    <w:rsid w:val="003052DC"/>
    <w:rsid w:val="00306297"/>
    <w:rsid w:val="00306A82"/>
    <w:rsid w:val="0031559E"/>
    <w:rsid w:val="00317561"/>
    <w:rsid w:val="003248E7"/>
    <w:rsid w:val="00332F38"/>
    <w:rsid w:val="00334C8E"/>
    <w:rsid w:val="00343BC6"/>
    <w:rsid w:val="003470DA"/>
    <w:rsid w:val="003474E9"/>
    <w:rsid w:val="0035733B"/>
    <w:rsid w:val="00367D15"/>
    <w:rsid w:val="0037211E"/>
    <w:rsid w:val="0037496D"/>
    <w:rsid w:val="0037798B"/>
    <w:rsid w:val="00381387"/>
    <w:rsid w:val="003823A8"/>
    <w:rsid w:val="00385EFC"/>
    <w:rsid w:val="00387CBE"/>
    <w:rsid w:val="00397117"/>
    <w:rsid w:val="003A2B7F"/>
    <w:rsid w:val="003A4E1F"/>
    <w:rsid w:val="003A52D4"/>
    <w:rsid w:val="003C01CA"/>
    <w:rsid w:val="003C5A5C"/>
    <w:rsid w:val="003C65BA"/>
    <w:rsid w:val="003C7231"/>
    <w:rsid w:val="003D7354"/>
    <w:rsid w:val="003D765C"/>
    <w:rsid w:val="003E31BB"/>
    <w:rsid w:val="003E4F74"/>
    <w:rsid w:val="003F04AC"/>
    <w:rsid w:val="003F0D3D"/>
    <w:rsid w:val="003F1558"/>
    <w:rsid w:val="003F4D1B"/>
    <w:rsid w:val="003F7BE2"/>
    <w:rsid w:val="00402602"/>
    <w:rsid w:val="004033FC"/>
    <w:rsid w:val="00407E7A"/>
    <w:rsid w:val="00412EDE"/>
    <w:rsid w:val="004170A2"/>
    <w:rsid w:val="004179F7"/>
    <w:rsid w:val="004436F0"/>
    <w:rsid w:val="0044720A"/>
    <w:rsid w:val="00451A9D"/>
    <w:rsid w:val="00451C69"/>
    <w:rsid w:val="0047189D"/>
    <w:rsid w:val="0048010F"/>
    <w:rsid w:val="004814A8"/>
    <w:rsid w:val="00482A53"/>
    <w:rsid w:val="00482FD0"/>
    <w:rsid w:val="004B7334"/>
    <w:rsid w:val="004C40B2"/>
    <w:rsid w:val="004C733D"/>
    <w:rsid w:val="004C77BC"/>
    <w:rsid w:val="004D1A67"/>
    <w:rsid w:val="004D4D26"/>
    <w:rsid w:val="004D5845"/>
    <w:rsid w:val="004E0BFF"/>
    <w:rsid w:val="004E1562"/>
    <w:rsid w:val="004E6CE7"/>
    <w:rsid w:val="004F1342"/>
    <w:rsid w:val="004F19C7"/>
    <w:rsid w:val="004F4D99"/>
    <w:rsid w:val="004F770E"/>
    <w:rsid w:val="00506284"/>
    <w:rsid w:val="005112A9"/>
    <w:rsid w:val="0051235B"/>
    <w:rsid w:val="00512D3A"/>
    <w:rsid w:val="00515935"/>
    <w:rsid w:val="00516D7F"/>
    <w:rsid w:val="00516DA4"/>
    <w:rsid w:val="00527C3E"/>
    <w:rsid w:val="00531820"/>
    <w:rsid w:val="00533660"/>
    <w:rsid w:val="00552409"/>
    <w:rsid w:val="005537A0"/>
    <w:rsid w:val="00553BCD"/>
    <w:rsid w:val="005551AD"/>
    <w:rsid w:val="005558F7"/>
    <w:rsid w:val="0056361A"/>
    <w:rsid w:val="00572A62"/>
    <w:rsid w:val="0058673C"/>
    <w:rsid w:val="005A05DC"/>
    <w:rsid w:val="005A6576"/>
    <w:rsid w:val="005A6E0E"/>
    <w:rsid w:val="005A74BE"/>
    <w:rsid w:val="005A77AB"/>
    <w:rsid w:val="005A7ACC"/>
    <w:rsid w:val="005B15EE"/>
    <w:rsid w:val="005B2E64"/>
    <w:rsid w:val="005B3A8E"/>
    <w:rsid w:val="005B592C"/>
    <w:rsid w:val="005B5D4C"/>
    <w:rsid w:val="005B6258"/>
    <w:rsid w:val="005C081D"/>
    <w:rsid w:val="005C7486"/>
    <w:rsid w:val="005D07F7"/>
    <w:rsid w:val="005D0965"/>
    <w:rsid w:val="005D2A7C"/>
    <w:rsid w:val="005D66E8"/>
    <w:rsid w:val="005E0B1D"/>
    <w:rsid w:val="005E12FB"/>
    <w:rsid w:val="006229FA"/>
    <w:rsid w:val="00625A77"/>
    <w:rsid w:val="0063539F"/>
    <w:rsid w:val="00642CF1"/>
    <w:rsid w:val="0064500C"/>
    <w:rsid w:val="00650C60"/>
    <w:rsid w:val="00653285"/>
    <w:rsid w:val="006568A9"/>
    <w:rsid w:val="00656F37"/>
    <w:rsid w:val="00663B43"/>
    <w:rsid w:val="0066641F"/>
    <w:rsid w:val="00671DA5"/>
    <w:rsid w:val="00672993"/>
    <w:rsid w:val="00673B3E"/>
    <w:rsid w:val="00674C1C"/>
    <w:rsid w:val="006805B1"/>
    <w:rsid w:val="0068271A"/>
    <w:rsid w:val="006833F1"/>
    <w:rsid w:val="00683702"/>
    <w:rsid w:val="006870B5"/>
    <w:rsid w:val="00687D1A"/>
    <w:rsid w:val="00692257"/>
    <w:rsid w:val="006B07D4"/>
    <w:rsid w:val="006B0851"/>
    <w:rsid w:val="006C0300"/>
    <w:rsid w:val="006C1509"/>
    <w:rsid w:val="006C1C44"/>
    <w:rsid w:val="006C1EBD"/>
    <w:rsid w:val="006C49D4"/>
    <w:rsid w:val="006C604B"/>
    <w:rsid w:val="006D0E2D"/>
    <w:rsid w:val="006D4952"/>
    <w:rsid w:val="006D5D16"/>
    <w:rsid w:val="006D689C"/>
    <w:rsid w:val="006E039D"/>
    <w:rsid w:val="006E1026"/>
    <w:rsid w:val="006F1FCF"/>
    <w:rsid w:val="006F5401"/>
    <w:rsid w:val="006F5CED"/>
    <w:rsid w:val="007001BB"/>
    <w:rsid w:val="00700C83"/>
    <w:rsid w:val="00706096"/>
    <w:rsid w:val="0071609B"/>
    <w:rsid w:val="00717C21"/>
    <w:rsid w:val="00720484"/>
    <w:rsid w:val="00722ED9"/>
    <w:rsid w:val="007238D8"/>
    <w:rsid w:val="007264D5"/>
    <w:rsid w:val="00726CCE"/>
    <w:rsid w:val="0073126B"/>
    <w:rsid w:val="007344EE"/>
    <w:rsid w:val="0074281A"/>
    <w:rsid w:val="007447BA"/>
    <w:rsid w:val="007456A3"/>
    <w:rsid w:val="0074794F"/>
    <w:rsid w:val="007501B3"/>
    <w:rsid w:val="007564DB"/>
    <w:rsid w:val="007605CB"/>
    <w:rsid w:val="00763CAD"/>
    <w:rsid w:val="007674E8"/>
    <w:rsid w:val="00772498"/>
    <w:rsid w:val="00772994"/>
    <w:rsid w:val="00775F9E"/>
    <w:rsid w:val="0077625C"/>
    <w:rsid w:val="00781216"/>
    <w:rsid w:val="007827F3"/>
    <w:rsid w:val="00782EF9"/>
    <w:rsid w:val="007836CC"/>
    <w:rsid w:val="007839FB"/>
    <w:rsid w:val="00784122"/>
    <w:rsid w:val="00786552"/>
    <w:rsid w:val="00790256"/>
    <w:rsid w:val="0079149E"/>
    <w:rsid w:val="00794F9D"/>
    <w:rsid w:val="007A1B8C"/>
    <w:rsid w:val="007B3562"/>
    <w:rsid w:val="007C3658"/>
    <w:rsid w:val="007D42A2"/>
    <w:rsid w:val="007D5A22"/>
    <w:rsid w:val="007E2686"/>
    <w:rsid w:val="007E37DA"/>
    <w:rsid w:val="007E3D30"/>
    <w:rsid w:val="007F481D"/>
    <w:rsid w:val="00804E07"/>
    <w:rsid w:val="00814CDF"/>
    <w:rsid w:val="00817B34"/>
    <w:rsid w:val="00820C35"/>
    <w:rsid w:val="008230CF"/>
    <w:rsid w:val="00823686"/>
    <w:rsid w:val="00824EA4"/>
    <w:rsid w:val="0083279F"/>
    <w:rsid w:val="008333F3"/>
    <w:rsid w:val="00835311"/>
    <w:rsid w:val="008434B4"/>
    <w:rsid w:val="00852CC2"/>
    <w:rsid w:val="00866B42"/>
    <w:rsid w:val="00870800"/>
    <w:rsid w:val="00871DC6"/>
    <w:rsid w:val="008725B4"/>
    <w:rsid w:val="00872C43"/>
    <w:rsid w:val="0087465D"/>
    <w:rsid w:val="008759D4"/>
    <w:rsid w:val="00876FA1"/>
    <w:rsid w:val="00882D2B"/>
    <w:rsid w:val="00882ED6"/>
    <w:rsid w:val="0088625F"/>
    <w:rsid w:val="008939D0"/>
    <w:rsid w:val="0089462A"/>
    <w:rsid w:val="008A0FE9"/>
    <w:rsid w:val="008A2D3C"/>
    <w:rsid w:val="008B0759"/>
    <w:rsid w:val="008B2DC7"/>
    <w:rsid w:val="008B45B8"/>
    <w:rsid w:val="008C1E6B"/>
    <w:rsid w:val="008C4880"/>
    <w:rsid w:val="008C7E28"/>
    <w:rsid w:val="008D0691"/>
    <w:rsid w:val="008D311E"/>
    <w:rsid w:val="008E1F42"/>
    <w:rsid w:val="008E2498"/>
    <w:rsid w:val="008E4AE5"/>
    <w:rsid w:val="008E5F5F"/>
    <w:rsid w:val="008F0B30"/>
    <w:rsid w:val="008F1743"/>
    <w:rsid w:val="008F2591"/>
    <w:rsid w:val="008F6116"/>
    <w:rsid w:val="00906C68"/>
    <w:rsid w:val="0091034E"/>
    <w:rsid w:val="00911A87"/>
    <w:rsid w:val="0091226B"/>
    <w:rsid w:val="00917C84"/>
    <w:rsid w:val="00921854"/>
    <w:rsid w:val="0093557B"/>
    <w:rsid w:val="00942246"/>
    <w:rsid w:val="00952A88"/>
    <w:rsid w:val="00954D90"/>
    <w:rsid w:val="00955026"/>
    <w:rsid w:val="00956816"/>
    <w:rsid w:val="00964A9A"/>
    <w:rsid w:val="00964F04"/>
    <w:rsid w:val="009742B4"/>
    <w:rsid w:val="00974359"/>
    <w:rsid w:val="0098081F"/>
    <w:rsid w:val="00982411"/>
    <w:rsid w:val="00993951"/>
    <w:rsid w:val="00993F09"/>
    <w:rsid w:val="00994557"/>
    <w:rsid w:val="00995088"/>
    <w:rsid w:val="009962CF"/>
    <w:rsid w:val="00996D66"/>
    <w:rsid w:val="009A0128"/>
    <w:rsid w:val="009A0E4C"/>
    <w:rsid w:val="009A6F08"/>
    <w:rsid w:val="009B3083"/>
    <w:rsid w:val="009B31A7"/>
    <w:rsid w:val="009B685D"/>
    <w:rsid w:val="009B71A7"/>
    <w:rsid w:val="009C6A40"/>
    <w:rsid w:val="009D02D1"/>
    <w:rsid w:val="009D1D44"/>
    <w:rsid w:val="009D363E"/>
    <w:rsid w:val="009E03BA"/>
    <w:rsid w:val="009E5D68"/>
    <w:rsid w:val="009E5E33"/>
    <w:rsid w:val="009F3899"/>
    <w:rsid w:val="00A05C4E"/>
    <w:rsid w:val="00A06DBC"/>
    <w:rsid w:val="00A10312"/>
    <w:rsid w:val="00A301F9"/>
    <w:rsid w:val="00A34DC6"/>
    <w:rsid w:val="00A355D9"/>
    <w:rsid w:val="00A406FE"/>
    <w:rsid w:val="00A40C50"/>
    <w:rsid w:val="00A60455"/>
    <w:rsid w:val="00A77C54"/>
    <w:rsid w:val="00A93427"/>
    <w:rsid w:val="00A96D66"/>
    <w:rsid w:val="00AA243B"/>
    <w:rsid w:val="00AB0443"/>
    <w:rsid w:val="00AB19BC"/>
    <w:rsid w:val="00AB75A7"/>
    <w:rsid w:val="00AC0219"/>
    <w:rsid w:val="00AC4FE1"/>
    <w:rsid w:val="00AC7FE1"/>
    <w:rsid w:val="00AD06F2"/>
    <w:rsid w:val="00AD3A6C"/>
    <w:rsid w:val="00AD539C"/>
    <w:rsid w:val="00AE07A1"/>
    <w:rsid w:val="00AE746E"/>
    <w:rsid w:val="00AE7922"/>
    <w:rsid w:val="00AE7FBE"/>
    <w:rsid w:val="00AF1010"/>
    <w:rsid w:val="00AF18D2"/>
    <w:rsid w:val="00AF2E23"/>
    <w:rsid w:val="00B02C02"/>
    <w:rsid w:val="00B05AC8"/>
    <w:rsid w:val="00B3200A"/>
    <w:rsid w:val="00B34FC9"/>
    <w:rsid w:val="00B3767E"/>
    <w:rsid w:val="00B50BC6"/>
    <w:rsid w:val="00B519E5"/>
    <w:rsid w:val="00B55AB9"/>
    <w:rsid w:val="00B563F0"/>
    <w:rsid w:val="00B66042"/>
    <w:rsid w:val="00B72DE6"/>
    <w:rsid w:val="00B7570E"/>
    <w:rsid w:val="00B75DC2"/>
    <w:rsid w:val="00B75F99"/>
    <w:rsid w:val="00B761FF"/>
    <w:rsid w:val="00B80294"/>
    <w:rsid w:val="00B858E4"/>
    <w:rsid w:val="00B91F5A"/>
    <w:rsid w:val="00B92293"/>
    <w:rsid w:val="00B93766"/>
    <w:rsid w:val="00BA0350"/>
    <w:rsid w:val="00BB238B"/>
    <w:rsid w:val="00BB47EA"/>
    <w:rsid w:val="00BC7D86"/>
    <w:rsid w:val="00BF0E5B"/>
    <w:rsid w:val="00BF17DD"/>
    <w:rsid w:val="00BF770C"/>
    <w:rsid w:val="00C0544E"/>
    <w:rsid w:val="00C07BA0"/>
    <w:rsid w:val="00C11F71"/>
    <w:rsid w:val="00C2568D"/>
    <w:rsid w:val="00C26796"/>
    <w:rsid w:val="00C329B5"/>
    <w:rsid w:val="00C3486C"/>
    <w:rsid w:val="00C36612"/>
    <w:rsid w:val="00C40F11"/>
    <w:rsid w:val="00C452B5"/>
    <w:rsid w:val="00C57766"/>
    <w:rsid w:val="00C62D46"/>
    <w:rsid w:val="00C73A55"/>
    <w:rsid w:val="00C7532A"/>
    <w:rsid w:val="00C8555A"/>
    <w:rsid w:val="00CA0694"/>
    <w:rsid w:val="00CD02DE"/>
    <w:rsid w:val="00CD0ED3"/>
    <w:rsid w:val="00CD106B"/>
    <w:rsid w:val="00CD1420"/>
    <w:rsid w:val="00CD20A7"/>
    <w:rsid w:val="00CD6CD8"/>
    <w:rsid w:val="00CE21BE"/>
    <w:rsid w:val="00CE3010"/>
    <w:rsid w:val="00CF28F3"/>
    <w:rsid w:val="00CF5995"/>
    <w:rsid w:val="00D016CF"/>
    <w:rsid w:val="00D01AC2"/>
    <w:rsid w:val="00D03E1D"/>
    <w:rsid w:val="00D10914"/>
    <w:rsid w:val="00D17131"/>
    <w:rsid w:val="00D21CEC"/>
    <w:rsid w:val="00D26785"/>
    <w:rsid w:val="00D30551"/>
    <w:rsid w:val="00D3166B"/>
    <w:rsid w:val="00D32473"/>
    <w:rsid w:val="00D42D49"/>
    <w:rsid w:val="00D455B7"/>
    <w:rsid w:val="00D4649A"/>
    <w:rsid w:val="00D5574C"/>
    <w:rsid w:val="00D557A9"/>
    <w:rsid w:val="00D62CD7"/>
    <w:rsid w:val="00D81CF6"/>
    <w:rsid w:val="00D831D8"/>
    <w:rsid w:val="00D912B6"/>
    <w:rsid w:val="00D917F3"/>
    <w:rsid w:val="00D92CBB"/>
    <w:rsid w:val="00D97142"/>
    <w:rsid w:val="00DA18B8"/>
    <w:rsid w:val="00DA1A8F"/>
    <w:rsid w:val="00DB04F8"/>
    <w:rsid w:val="00DB64FB"/>
    <w:rsid w:val="00DB7CC6"/>
    <w:rsid w:val="00DC0D39"/>
    <w:rsid w:val="00DC4F58"/>
    <w:rsid w:val="00E02CCB"/>
    <w:rsid w:val="00E06A14"/>
    <w:rsid w:val="00E14700"/>
    <w:rsid w:val="00E202C1"/>
    <w:rsid w:val="00E2234D"/>
    <w:rsid w:val="00E31410"/>
    <w:rsid w:val="00E31CC8"/>
    <w:rsid w:val="00E35793"/>
    <w:rsid w:val="00E451E2"/>
    <w:rsid w:val="00E6437B"/>
    <w:rsid w:val="00E6510B"/>
    <w:rsid w:val="00E6657C"/>
    <w:rsid w:val="00E67D7D"/>
    <w:rsid w:val="00E761B2"/>
    <w:rsid w:val="00E7705E"/>
    <w:rsid w:val="00E81655"/>
    <w:rsid w:val="00E81C9D"/>
    <w:rsid w:val="00E841DC"/>
    <w:rsid w:val="00E84460"/>
    <w:rsid w:val="00E8584E"/>
    <w:rsid w:val="00E9098C"/>
    <w:rsid w:val="00E9601C"/>
    <w:rsid w:val="00E96100"/>
    <w:rsid w:val="00E97262"/>
    <w:rsid w:val="00EA0EBE"/>
    <w:rsid w:val="00EA2A04"/>
    <w:rsid w:val="00EA4124"/>
    <w:rsid w:val="00EA50F2"/>
    <w:rsid w:val="00EB04D4"/>
    <w:rsid w:val="00EB41C1"/>
    <w:rsid w:val="00EB41DA"/>
    <w:rsid w:val="00EB771B"/>
    <w:rsid w:val="00EC780A"/>
    <w:rsid w:val="00ED0219"/>
    <w:rsid w:val="00ED404D"/>
    <w:rsid w:val="00ED52A7"/>
    <w:rsid w:val="00ED6838"/>
    <w:rsid w:val="00ED6B9E"/>
    <w:rsid w:val="00EE5036"/>
    <w:rsid w:val="00EF3988"/>
    <w:rsid w:val="00EF496E"/>
    <w:rsid w:val="00F06F3F"/>
    <w:rsid w:val="00F10CA6"/>
    <w:rsid w:val="00F209E9"/>
    <w:rsid w:val="00F23D7D"/>
    <w:rsid w:val="00F254F1"/>
    <w:rsid w:val="00F3722C"/>
    <w:rsid w:val="00F506DA"/>
    <w:rsid w:val="00F62304"/>
    <w:rsid w:val="00F624A2"/>
    <w:rsid w:val="00F62D4E"/>
    <w:rsid w:val="00F66166"/>
    <w:rsid w:val="00F6742B"/>
    <w:rsid w:val="00F77A12"/>
    <w:rsid w:val="00F77DD9"/>
    <w:rsid w:val="00F81177"/>
    <w:rsid w:val="00F8138E"/>
    <w:rsid w:val="00F82FDD"/>
    <w:rsid w:val="00F86A8F"/>
    <w:rsid w:val="00F875DD"/>
    <w:rsid w:val="00F94E28"/>
    <w:rsid w:val="00FA4C23"/>
    <w:rsid w:val="00FA4D6D"/>
    <w:rsid w:val="00FB07FC"/>
    <w:rsid w:val="00FB3B3C"/>
    <w:rsid w:val="00FB5C48"/>
    <w:rsid w:val="00FC041F"/>
    <w:rsid w:val="00FC121E"/>
    <w:rsid w:val="00FD132D"/>
    <w:rsid w:val="00FD2867"/>
    <w:rsid w:val="00FE3563"/>
    <w:rsid w:val="00FF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3ADB2B"/>
  <w15:docId w15:val="{81EEA23A-3A7F-4E42-B693-FDD48ADB4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CA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82ED6"/>
    <w:pPr>
      <w:keepNext/>
      <w:jc w:val="center"/>
      <w:outlineLvl w:val="0"/>
    </w:pPr>
    <w:rPr>
      <w:rFonts w:ascii="Baltica" w:hAnsi="Baltica"/>
      <w:b/>
      <w:sz w:val="40"/>
      <w:szCs w:val="20"/>
    </w:rPr>
  </w:style>
  <w:style w:type="paragraph" w:styleId="2">
    <w:name w:val="heading 2"/>
    <w:basedOn w:val="a"/>
    <w:next w:val="a"/>
    <w:link w:val="20"/>
    <w:qFormat/>
    <w:rsid w:val="00882ED6"/>
    <w:pPr>
      <w:keepNext/>
      <w:spacing w:before="240" w:after="60"/>
      <w:ind w:left="576" w:hanging="576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82ED6"/>
    <w:pPr>
      <w:keepNext/>
      <w:spacing w:before="240" w:after="60"/>
      <w:ind w:left="720" w:hanging="720"/>
      <w:jc w:val="center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82ED6"/>
    <w:pPr>
      <w:keepNext/>
      <w:spacing w:before="240" w:after="60"/>
      <w:ind w:left="864" w:hanging="864"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82ED6"/>
    <w:pPr>
      <w:spacing w:before="240" w:after="60"/>
      <w:ind w:left="1008" w:hanging="100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82ED6"/>
    <w:pPr>
      <w:spacing w:before="240" w:after="60"/>
      <w:ind w:left="1152" w:hanging="1152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882ED6"/>
    <w:pPr>
      <w:spacing w:before="240" w:after="60"/>
      <w:ind w:left="1296" w:hanging="1296"/>
      <w:jc w:val="center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882ED6"/>
    <w:pPr>
      <w:spacing w:before="240" w:after="60"/>
      <w:ind w:left="1440" w:hanging="1440"/>
      <w:jc w:val="center"/>
      <w:outlineLvl w:val="7"/>
    </w:pPr>
    <w:rPr>
      <w:rFonts w:ascii="Calibri" w:hAnsi="Calibri"/>
      <w:i/>
      <w:iCs/>
    </w:rPr>
  </w:style>
  <w:style w:type="paragraph" w:styleId="9">
    <w:name w:val="heading 9"/>
    <w:basedOn w:val="Default"/>
    <w:next w:val="Default"/>
    <w:link w:val="90"/>
    <w:qFormat/>
    <w:rsid w:val="00882ED6"/>
    <w:pPr>
      <w:ind w:left="1584" w:hanging="1584"/>
      <w:outlineLvl w:val="8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2ED6"/>
    <w:rPr>
      <w:rFonts w:ascii="Baltica" w:hAnsi="Baltica"/>
      <w:b/>
      <w:sz w:val="40"/>
    </w:rPr>
  </w:style>
  <w:style w:type="character" w:customStyle="1" w:styleId="20">
    <w:name w:val="Заголовок 2 Знак"/>
    <w:basedOn w:val="a0"/>
    <w:link w:val="2"/>
    <w:rsid w:val="00882ED6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882ED6"/>
    <w:rPr>
      <w:rFonts w:ascii="Arial" w:hAnsi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882ED6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882ED6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882ED6"/>
    <w:rPr>
      <w:rFonts w:ascii="Calibri" w:hAnsi="Calibri"/>
      <w:b/>
      <w:bCs/>
    </w:rPr>
  </w:style>
  <w:style w:type="character" w:customStyle="1" w:styleId="70">
    <w:name w:val="Заголовок 7 Знак"/>
    <w:basedOn w:val="a0"/>
    <w:link w:val="7"/>
    <w:rsid w:val="00882ED6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0"/>
    <w:link w:val="8"/>
    <w:rsid w:val="00882ED6"/>
    <w:rPr>
      <w:rFonts w:ascii="Calibri" w:hAnsi="Calibri"/>
      <w:i/>
      <w:iCs/>
      <w:sz w:val="24"/>
      <w:szCs w:val="24"/>
    </w:rPr>
  </w:style>
  <w:style w:type="paragraph" w:customStyle="1" w:styleId="Default">
    <w:name w:val="Default"/>
    <w:rsid w:val="00882ED6"/>
    <w:pPr>
      <w:autoSpaceDE w:val="0"/>
      <w:autoSpaceDN w:val="0"/>
      <w:adjustRightInd w:val="0"/>
      <w:jc w:val="center"/>
    </w:pPr>
    <w:rPr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rsid w:val="00882ED6"/>
    <w:rPr>
      <w:sz w:val="24"/>
      <w:szCs w:val="24"/>
    </w:rPr>
  </w:style>
  <w:style w:type="paragraph" w:customStyle="1" w:styleId="ConsPlusTitle">
    <w:name w:val="ConsPlusTitle"/>
    <w:rsid w:val="00763CA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rsid w:val="00763CA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763C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9742B4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table" w:styleId="a3">
    <w:name w:val="Table Grid"/>
    <w:basedOn w:val="a1"/>
    <w:uiPriority w:val="59"/>
    <w:rsid w:val="006C60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semiHidden/>
    <w:rsid w:val="00E31CC8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semiHidden/>
    <w:rsid w:val="00882ED6"/>
    <w:rPr>
      <w:rFonts w:ascii="Tahoma" w:hAnsi="Tahoma" w:cs="Tahoma"/>
      <w:sz w:val="16"/>
      <w:szCs w:val="16"/>
    </w:rPr>
  </w:style>
  <w:style w:type="paragraph" w:styleId="a6">
    <w:name w:val="List"/>
    <w:basedOn w:val="a"/>
    <w:rsid w:val="004170A2"/>
    <w:pPr>
      <w:widowControl w:val="0"/>
      <w:autoSpaceDE w:val="0"/>
      <w:autoSpaceDN w:val="0"/>
      <w:spacing w:line="260" w:lineRule="auto"/>
      <w:ind w:left="283" w:hanging="283"/>
    </w:pPr>
    <w:rPr>
      <w:sz w:val="22"/>
      <w:szCs w:val="22"/>
    </w:rPr>
  </w:style>
  <w:style w:type="paragraph" w:styleId="a7">
    <w:name w:val="header"/>
    <w:basedOn w:val="a"/>
    <w:link w:val="a8"/>
    <w:uiPriority w:val="99"/>
    <w:rsid w:val="00DB7CC6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DB7CC6"/>
    <w:rPr>
      <w:rFonts w:ascii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DB7CC6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DB7CC6"/>
    <w:rPr>
      <w:rFonts w:ascii="Calibri" w:hAnsi="Calibri"/>
      <w:sz w:val="22"/>
      <w:szCs w:val="22"/>
      <w:lang w:eastAsia="en-US"/>
    </w:rPr>
  </w:style>
  <w:style w:type="paragraph" w:styleId="ab">
    <w:name w:val="Body Text Indent"/>
    <w:basedOn w:val="a"/>
    <w:link w:val="ac"/>
    <w:rsid w:val="00882ED6"/>
    <w:pPr>
      <w:spacing w:after="120"/>
      <w:ind w:left="283"/>
      <w:jc w:val="center"/>
    </w:pPr>
    <w:rPr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882ED6"/>
    <w:rPr>
      <w:sz w:val="28"/>
    </w:rPr>
  </w:style>
  <w:style w:type="paragraph" w:styleId="ad">
    <w:name w:val="Body Text"/>
    <w:basedOn w:val="Default"/>
    <w:next w:val="Default"/>
    <w:link w:val="ae"/>
    <w:rsid w:val="00882ED6"/>
    <w:rPr>
      <w:color w:val="auto"/>
    </w:rPr>
  </w:style>
  <w:style w:type="character" w:customStyle="1" w:styleId="ae">
    <w:name w:val="Основной текст Знак"/>
    <w:basedOn w:val="a0"/>
    <w:link w:val="ad"/>
    <w:rsid w:val="00882ED6"/>
    <w:rPr>
      <w:sz w:val="24"/>
      <w:szCs w:val="24"/>
    </w:rPr>
  </w:style>
  <w:style w:type="paragraph" w:styleId="21">
    <w:name w:val="Body Text Indent 2"/>
    <w:basedOn w:val="Default"/>
    <w:next w:val="Default"/>
    <w:link w:val="22"/>
    <w:rsid w:val="00882ED6"/>
    <w:rPr>
      <w:color w:val="auto"/>
    </w:rPr>
  </w:style>
  <w:style w:type="character" w:customStyle="1" w:styleId="22">
    <w:name w:val="Основной текст с отступом 2 Знак"/>
    <w:basedOn w:val="a0"/>
    <w:link w:val="21"/>
    <w:rsid w:val="00882ED6"/>
    <w:rPr>
      <w:sz w:val="24"/>
      <w:szCs w:val="24"/>
    </w:rPr>
  </w:style>
  <w:style w:type="paragraph" w:styleId="31">
    <w:name w:val="Body Text Indent 3"/>
    <w:basedOn w:val="Default"/>
    <w:next w:val="Default"/>
    <w:link w:val="32"/>
    <w:rsid w:val="00882ED6"/>
    <w:rPr>
      <w:color w:val="auto"/>
    </w:rPr>
  </w:style>
  <w:style w:type="character" w:customStyle="1" w:styleId="32">
    <w:name w:val="Основной текст с отступом 3 Знак"/>
    <w:basedOn w:val="a0"/>
    <w:link w:val="31"/>
    <w:rsid w:val="00882ED6"/>
    <w:rPr>
      <w:sz w:val="24"/>
      <w:szCs w:val="24"/>
    </w:rPr>
  </w:style>
  <w:style w:type="paragraph" w:styleId="HTML">
    <w:name w:val="HTML Preformatted"/>
    <w:basedOn w:val="a"/>
    <w:link w:val="HTML0"/>
    <w:rsid w:val="00882E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center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82ED6"/>
    <w:rPr>
      <w:rFonts w:ascii="Courier New" w:hAnsi="Courier New"/>
    </w:rPr>
  </w:style>
  <w:style w:type="paragraph" w:styleId="af">
    <w:name w:val="Title"/>
    <w:basedOn w:val="a"/>
    <w:link w:val="af0"/>
    <w:qFormat/>
    <w:rsid w:val="00882ED6"/>
    <w:pPr>
      <w:jc w:val="center"/>
    </w:pPr>
    <w:rPr>
      <w:b/>
      <w:bCs/>
      <w:lang w:eastAsia="en-US"/>
    </w:rPr>
  </w:style>
  <w:style w:type="character" w:customStyle="1" w:styleId="af0">
    <w:name w:val="Заголовок Знак"/>
    <w:basedOn w:val="a0"/>
    <w:link w:val="af"/>
    <w:rsid w:val="00882ED6"/>
    <w:rPr>
      <w:b/>
      <w:bCs/>
      <w:sz w:val="24"/>
      <w:szCs w:val="24"/>
      <w:lang w:eastAsia="en-US"/>
    </w:rPr>
  </w:style>
  <w:style w:type="paragraph" w:styleId="af1">
    <w:name w:val="Plain Text"/>
    <w:basedOn w:val="a"/>
    <w:link w:val="af2"/>
    <w:rsid w:val="00882ED6"/>
    <w:pPr>
      <w:autoSpaceDE w:val="0"/>
      <w:autoSpaceDN w:val="0"/>
      <w:jc w:val="center"/>
    </w:pPr>
    <w:rPr>
      <w:rFonts w:ascii="Courier New" w:hAnsi="Courier New"/>
      <w:sz w:val="20"/>
      <w:szCs w:val="20"/>
      <w:lang w:eastAsia="en-US"/>
    </w:rPr>
  </w:style>
  <w:style w:type="character" w:customStyle="1" w:styleId="af2">
    <w:name w:val="Текст Знак"/>
    <w:basedOn w:val="a0"/>
    <w:link w:val="af1"/>
    <w:rsid w:val="00882ED6"/>
    <w:rPr>
      <w:rFonts w:ascii="Courier New" w:hAnsi="Courier New"/>
      <w:lang w:eastAsia="en-US"/>
    </w:rPr>
  </w:style>
  <w:style w:type="paragraph" w:styleId="33">
    <w:name w:val="toc 3"/>
    <w:next w:val="a"/>
    <w:link w:val="34"/>
    <w:uiPriority w:val="39"/>
    <w:rsid w:val="000C1E0A"/>
    <w:pPr>
      <w:ind w:left="400"/>
    </w:pPr>
    <w:rPr>
      <w:rFonts w:ascii="XO Thames" w:hAnsi="XO Thames"/>
      <w:color w:val="000000"/>
      <w:sz w:val="28"/>
    </w:rPr>
  </w:style>
  <w:style w:type="character" w:customStyle="1" w:styleId="34">
    <w:name w:val="Оглавление 3 Знак"/>
    <w:link w:val="33"/>
    <w:uiPriority w:val="39"/>
    <w:rsid w:val="000C1E0A"/>
    <w:rPr>
      <w:rFonts w:ascii="XO Thames" w:hAnsi="XO Thames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4A50E-56D8-46C4-8686-06009594B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1957</Words>
  <Characters>11160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ruo</Company>
  <LinksUpToDate>false</LinksUpToDate>
  <CharactersWithSpaces>13091</CharactersWithSpaces>
  <SharedDoc>false</SharedDoc>
  <HLinks>
    <vt:vector size="156" baseType="variant">
      <vt:variant>
        <vt:i4>7143534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consultantplus://offline/ref=F6F9E8F0F22D0A61174ABBF41896ADE5398A7A297665B3B594082614E5F35DFC29C7E78BF8A4C974FE2250ABYADEB</vt:lpwstr>
      </vt:variant>
      <vt:variant>
        <vt:lpwstr/>
      </vt:variant>
      <vt:variant>
        <vt:i4>7143533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consultantplus://offline/ref=F6F9E8F0F22D0A61174ABBF41896ADE5398A7A297665B3B594082614E5F35DFC29C7E78BF8A4C974FE2250ABYADFB</vt:lpwstr>
      </vt:variant>
      <vt:variant>
        <vt:lpwstr/>
      </vt:variant>
      <vt:variant>
        <vt:i4>7143533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consultantplus://offline/ref=F6F9E8F0F22D0A61174ABBF41896ADE5398A7A297665B3B594082614E5F35DFC29C7E78BF8A4C974FE2250ABYADFB</vt:lpwstr>
      </vt:variant>
      <vt:variant>
        <vt:lpwstr/>
      </vt:variant>
      <vt:variant>
        <vt:i4>7143533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consultantplus://offline/ref=F6F9E8F0F22D0A61174ABBF41896ADE5398A7A297665B3B594082614E5F35DFC29C7E78BF8A4C974FE2250ABYADFB</vt:lpwstr>
      </vt:variant>
      <vt:variant>
        <vt:lpwstr/>
      </vt:variant>
      <vt:variant>
        <vt:i4>7143534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consultantplus://offline/ref=F6F9E8F0F22D0A61174ABBF41896ADE5398A7A297665B3B594082614E5F35DFC29C7E78BF8A4C974FE2250ABYADEB</vt:lpwstr>
      </vt:variant>
      <vt:variant>
        <vt:lpwstr/>
      </vt:variant>
      <vt:variant>
        <vt:i4>7143533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consultantplus://offline/ref=F6F9E8F0F22D0A61174ABBF41896ADE5398A7A297665B3B594082614E5F35DFC29C7E78BF8A4C974FE2250ABYADFB</vt:lpwstr>
      </vt:variant>
      <vt:variant>
        <vt:lpwstr/>
      </vt:variant>
      <vt:variant>
        <vt:i4>7143533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consultantplus://offline/ref=F6F9E8F0F22D0A61174ABBF41896ADE5398A7A297665B3B594082614E5F35DFC29C7E78BF8A4C974FE2250ABYADFB</vt:lpwstr>
      </vt:variant>
      <vt:variant>
        <vt:lpwstr/>
      </vt:variant>
      <vt:variant>
        <vt:i4>7143533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consultantplus://offline/ref=F6F9E8F0F22D0A61174ABBF41896ADE5398A7A297665B3B594082614E5F35DFC29C7E78BF8A4C974FE2250ABYADFB</vt:lpwstr>
      </vt:variant>
      <vt:variant>
        <vt:lpwstr/>
      </vt:variant>
      <vt:variant>
        <vt:i4>7143534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consultantplus://offline/ref=F6F9E8F0F22D0A61174ABBF41896ADE5398A7A297665B3B594082614E5F35DFC29C7E78BF8A4C974FE2250ABYADEB</vt:lpwstr>
      </vt:variant>
      <vt:variant>
        <vt:lpwstr/>
      </vt:variant>
      <vt:variant>
        <vt:i4>7143533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consultantplus://offline/ref=F6F9E8F0F22D0A61174ABBF41896ADE5398A7A297665B3B594082614E5F35DFC29C7E78BF8A4C974FE2250ABYADFB</vt:lpwstr>
      </vt:variant>
      <vt:variant>
        <vt:lpwstr/>
      </vt:variant>
      <vt:variant>
        <vt:i4>7143533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consultantplus://offline/ref=F6F9E8F0F22D0A61174ABBF41896ADE5398A7A297665B3B594082614E5F35DFC29C7E78BF8A4C974FE2250ABYADFB</vt:lpwstr>
      </vt:variant>
      <vt:variant>
        <vt:lpwstr/>
      </vt:variant>
      <vt:variant>
        <vt:i4>7143533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consultantplus://offline/ref=F6F9E8F0F22D0A61174ABBF41896ADE5398A7A297665B3B594082614E5F35DFC29C7E78BF8A4C974FE2250ABYADFB</vt:lpwstr>
      </vt:variant>
      <vt:variant>
        <vt:lpwstr/>
      </vt:variant>
      <vt:variant>
        <vt:i4>7602231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consultantplus://offline/ref=EA4505DDF372C150BC76DDD0E86761689C07B6ABD36F48C581BF7C01A6584151587463C9D90F94E82E5C95DFg502A</vt:lpwstr>
      </vt:variant>
      <vt:variant>
        <vt:lpwstr/>
      </vt:variant>
      <vt:variant>
        <vt:i4>7864422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consultantplus://offline/ref=F438BF9CD7A82251959BD4831AD419BCDE50C2578D41659F65717FAA62D542B8F47F7EA435BC77353C05972EbAO7J</vt:lpwstr>
      </vt:variant>
      <vt:variant>
        <vt:lpwstr/>
      </vt:variant>
      <vt:variant>
        <vt:i4>7864422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consultantplus://offline/ref=F438BF9CD7A82251959BD4831AD419BCDE50C2578D41659F65717FAA62D542B8F47F7EA435BC77353C05972EbAO7J</vt:lpwstr>
      </vt:variant>
      <vt:variant>
        <vt:lpwstr/>
      </vt:variant>
      <vt:variant>
        <vt:i4>7864422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consultantplus://offline/ref=F438BF9CD7A82251959BD4831AD419BCDE50C2578D41659F65717FAA62D542B8F47F7EA435BC77353C05972EbAO7J</vt:lpwstr>
      </vt:variant>
      <vt:variant>
        <vt:lpwstr/>
      </vt:variant>
      <vt:variant>
        <vt:i4>720905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consultantplus://offline/ref=662546E3D76498CA7ECB2DC29D7507FA3F79226C39669971FC27B6EE472142869AC435FD0051AC56816E1FJ9q5G</vt:lpwstr>
      </vt:variant>
      <vt:variant>
        <vt:lpwstr/>
      </vt:variant>
      <vt:variant>
        <vt:i4>327706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consultantplus://offline/main?base=RLAW123;n=64044;fld=134;dst=100313</vt:lpwstr>
      </vt:variant>
      <vt:variant>
        <vt:lpwstr/>
      </vt:variant>
      <vt:variant>
        <vt:i4>327705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consultantplus://offline/main?base=RLAW123;n=64044;fld=134;dst=100018</vt:lpwstr>
      </vt:variant>
      <vt:variant>
        <vt:lpwstr/>
      </vt:variant>
      <vt:variant>
        <vt:i4>24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consultantplus://offline/main?base=RLAW123;n=64044;fld=134;dst=100145</vt:lpwstr>
      </vt:variant>
      <vt:variant>
        <vt:lpwstr/>
      </vt:variant>
      <vt:variant>
        <vt:i4>4063338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consultantplus://offline/main?base=LAW;n=108403;fld=134;dst=715</vt:lpwstr>
      </vt:variant>
      <vt:variant>
        <vt:lpwstr/>
      </vt:variant>
      <vt:variant>
        <vt:i4>4128874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consultantplus://offline/main?base=LAW;n=108403;fld=134;dst=707</vt:lpwstr>
      </vt:variant>
      <vt:variant>
        <vt:lpwstr/>
      </vt:variant>
      <vt:variant>
        <vt:i4>3211364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consultantplus://offline/main?base=LAW;n=108403;fld=134;dst=100987</vt:lpwstr>
      </vt:variant>
      <vt:variant>
        <vt:lpwstr/>
      </vt:variant>
      <vt:variant>
        <vt:i4>3473508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consultantplus://offline/main?base=LAW;n=108403;fld=134;dst=100983</vt:lpwstr>
      </vt:variant>
      <vt:variant>
        <vt:lpwstr/>
      </vt:variant>
      <vt:variant>
        <vt:i4>25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consultantplus://offline/main?base=RLAW123;n=64044;fld=134;dst=100049</vt:lpwstr>
      </vt:variant>
      <vt:variant>
        <vt:lpwstr/>
      </vt:variant>
      <vt:variant>
        <vt:i4>458780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consultantplus://offline/main?base=RLAW123;n=60155;fld=134;dst=100031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tzms</dc:creator>
  <cp:lastModifiedBy>Наталья</cp:lastModifiedBy>
  <cp:revision>7</cp:revision>
  <cp:lastPrinted>2025-09-17T06:19:00Z</cp:lastPrinted>
  <dcterms:created xsi:type="dcterms:W3CDTF">2025-09-07T10:10:00Z</dcterms:created>
  <dcterms:modified xsi:type="dcterms:W3CDTF">2025-09-26T05:26:00Z</dcterms:modified>
</cp:coreProperties>
</file>